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  <w:szCs w:val="36"/>
          <w:shd w:val="clear" w:color="auto" w:fill="auto"/>
        </w:rPr>
      </w:pPr>
      <w:r>
        <w:rPr>
          <w:rFonts w:hint="eastAsia" w:ascii="黑体" w:hAnsi="黑体" w:eastAsia="黑体"/>
          <w:spacing w:val="2"/>
          <w:w w:val="84"/>
          <w:kern w:val="0"/>
          <w:sz w:val="36"/>
          <w:szCs w:val="36"/>
          <w:shd w:val="clear" w:color="auto" w:fill="auto"/>
          <w:fitText w:val="7200" w:id="0"/>
        </w:rPr>
        <w:t>表</w:t>
      </w:r>
      <w:r>
        <w:rPr>
          <w:rFonts w:ascii="黑体" w:hAnsi="黑体" w:eastAsia="黑体"/>
          <w:spacing w:val="2"/>
          <w:w w:val="84"/>
          <w:kern w:val="0"/>
          <w:sz w:val="36"/>
          <w:szCs w:val="36"/>
          <w:shd w:val="clear" w:color="auto" w:fill="auto"/>
          <w:fitText w:val="7200" w:id="0"/>
        </w:rPr>
        <w:t xml:space="preserve">1  </w:t>
      </w:r>
      <w:r>
        <w:rPr>
          <w:rFonts w:hint="eastAsia" w:ascii="黑体" w:hAnsi="黑体" w:eastAsia="黑体"/>
          <w:spacing w:val="2"/>
          <w:w w:val="84"/>
          <w:kern w:val="0"/>
          <w:sz w:val="36"/>
          <w:szCs w:val="36"/>
          <w:shd w:val="clear" w:color="auto" w:fill="auto"/>
          <w:fitText w:val="7200" w:id="0"/>
        </w:rPr>
        <w:t>广东药科大学科研项目经费校内转拨分配申请</w:t>
      </w:r>
      <w:r>
        <w:rPr>
          <w:rFonts w:hint="eastAsia" w:ascii="黑体" w:hAnsi="黑体" w:eastAsia="黑体"/>
          <w:spacing w:val="-21"/>
          <w:w w:val="84"/>
          <w:kern w:val="0"/>
          <w:sz w:val="36"/>
          <w:szCs w:val="36"/>
          <w:shd w:val="clear" w:color="auto" w:fill="auto"/>
          <w:fitText w:val="7200" w:id="0"/>
        </w:rPr>
        <w:t>表</w:t>
      </w:r>
    </w:p>
    <w:tbl>
      <w:tblPr>
        <w:tblStyle w:val="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54"/>
        <w:gridCol w:w="2070"/>
        <w:gridCol w:w="210"/>
        <w:gridCol w:w="1436"/>
        <w:gridCol w:w="148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项目名称</w:t>
            </w:r>
          </w:p>
        </w:tc>
        <w:tc>
          <w:tcPr>
            <w:tcW w:w="467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项目编号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4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项目来源</w:t>
            </w:r>
          </w:p>
        </w:tc>
        <w:tc>
          <w:tcPr>
            <w:tcW w:w="467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经费总额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转出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二级单位：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二级单位：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项目负责人：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经费卡号：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经费卡号：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转出经费数</w:t>
            </w:r>
          </w:p>
        </w:tc>
        <w:tc>
          <w:tcPr>
            <w:tcW w:w="692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项目名称（合同号）</w:t>
            </w:r>
          </w:p>
        </w:tc>
        <w:tc>
          <w:tcPr>
            <w:tcW w:w="692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申请理由：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转出方项目负责人签名：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联系电话：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转入方项目负责人签名：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联系电话：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转出方二级单位审批意见：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转入方二级单位审批意见：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经办人：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 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经办人：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负责人：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 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负责人：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公章：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   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公章：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/>
                <w:sz w:val="24"/>
                <w:shd w:val="clear" w:color="auto" w:fill="auto"/>
              </w:rPr>
            </w:pP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日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44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科技处审核意见：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经办人：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                </w:t>
            </w: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负责人：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盖章：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ab/>
            </w: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6900"/>
              </w:tabs>
              <w:adjustRightInd w:val="0"/>
              <w:snapToGrid w:val="0"/>
              <w:ind w:firstLine="360" w:firstLineChars="15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日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黑体" w:hAnsi="黑体" w:eastAsia="黑体"/>
                <w:sz w:val="24"/>
                <w:shd w:val="clear" w:color="auto" w:fill="auto"/>
              </w:rPr>
              <w:t xml:space="preserve">                                  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财务处审核意见：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经办人：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                </w:t>
            </w: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负责人：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     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盖章：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ab/>
            </w:r>
          </w:p>
          <w:p>
            <w:pPr>
              <w:tabs>
                <w:tab w:val="left" w:pos="6900"/>
              </w:tabs>
              <w:adjustRightInd w:val="0"/>
              <w:snapToGrid w:val="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</w:t>
            </w:r>
          </w:p>
          <w:p>
            <w:pPr>
              <w:tabs>
                <w:tab w:val="left" w:pos="6900"/>
              </w:tabs>
              <w:adjustRightInd w:val="0"/>
              <w:snapToGrid w:val="0"/>
              <w:ind w:firstLine="360" w:firstLineChars="150"/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年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月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shd w:val="clear" w:color="auto" w:fill="auto"/>
              </w:rPr>
              <w:t>日</w:t>
            </w:r>
            <w:r>
              <w:rPr>
                <w:rFonts w:ascii="黑体" w:hAnsi="黑体" w:eastAsia="黑体"/>
                <w:bCs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  <w:shd w:val="clear" w:color="auto" w:fill="auto"/>
        </w:rPr>
      </w:pPr>
      <w:r>
        <w:rPr>
          <w:rFonts w:hint="eastAsia" w:ascii="Times New Roman" w:hAnsi="Times New Roman"/>
          <w:b/>
          <w:sz w:val="24"/>
          <w:szCs w:val="24"/>
          <w:shd w:val="clear" w:color="auto" w:fill="auto"/>
        </w:rPr>
        <w:t>备注：填表说明详见下一页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填表说明：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1.</w:t>
      </w:r>
      <w:r>
        <w:rPr>
          <w:rFonts w:hint="eastAsia" w:ascii="仿宋_GB2312" w:hAnsi="Times New Roman" w:eastAsia="仿宋_GB2312"/>
          <w:sz w:val="24"/>
          <w:szCs w:val="24"/>
        </w:rPr>
        <w:t>凡纵、横向科研项目申请校内经费划拨时，须填写此表。项目负责人根据项目实际需要，向科技处、财务处申请经费分配；纵向科研项目经费校内转拨要求项目立项经费总额不低于</w:t>
      </w:r>
      <w:r>
        <w:rPr>
          <w:rFonts w:ascii="仿宋_GB2312" w:hAnsi="Times New Roman" w:eastAsia="仿宋_GB2312"/>
          <w:sz w:val="24"/>
          <w:szCs w:val="24"/>
        </w:rPr>
        <w:t>50</w:t>
      </w:r>
      <w:r>
        <w:rPr>
          <w:rFonts w:hint="eastAsia" w:ascii="仿宋_GB2312" w:hAnsi="Times New Roman" w:eastAsia="仿宋_GB2312"/>
          <w:sz w:val="24"/>
          <w:szCs w:val="24"/>
        </w:rPr>
        <w:t>万元，转拨其他课题组数不超过</w:t>
      </w:r>
      <w:r>
        <w:rPr>
          <w:rFonts w:ascii="仿宋_GB2312" w:hAnsi="Times New Roman" w:eastAsia="仿宋_GB2312"/>
          <w:sz w:val="24"/>
          <w:szCs w:val="24"/>
        </w:rPr>
        <w:t>3</w:t>
      </w:r>
      <w:r>
        <w:rPr>
          <w:rFonts w:hint="eastAsia" w:ascii="仿宋_GB2312" w:hAnsi="Times New Roman" w:eastAsia="仿宋_GB2312"/>
          <w:sz w:val="24"/>
          <w:szCs w:val="24"/>
        </w:rPr>
        <w:t>个，转拨出的经费总额不得超过该项目总经费的</w:t>
      </w:r>
      <w:r>
        <w:rPr>
          <w:rFonts w:ascii="仿宋_GB2312" w:hAnsi="Times New Roman" w:eastAsia="仿宋_GB2312"/>
          <w:sz w:val="24"/>
          <w:szCs w:val="24"/>
        </w:rPr>
        <w:t>40%</w:t>
      </w:r>
      <w:r>
        <w:rPr>
          <w:rFonts w:hint="eastAsia" w:ascii="仿宋_GB2312" w:hAnsi="Times New Roman" w:eastAsia="仿宋_GB2312"/>
          <w:sz w:val="24"/>
          <w:szCs w:val="24"/>
        </w:rPr>
        <w:t>，转拨的经费预算分项合计要和项目总经费预算相符，结题结账时由项目负责人统一汇总。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 xml:space="preserve">2. </w:t>
      </w:r>
      <w:r>
        <w:rPr>
          <w:rFonts w:hint="eastAsia" w:ascii="仿宋_GB2312" w:hAnsi="Times New Roman" w:eastAsia="仿宋_GB2312"/>
          <w:sz w:val="24"/>
          <w:szCs w:val="24"/>
        </w:rPr>
        <w:t>须同时提供以下材料</w:t>
      </w:r>
      <w:r>
        <w:rPr>
          <w:rFonts w:hint="eastAsia" w:ascii="仿宋_GB2312" w:hAnsi="Times New Roman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 w:cs="宋体"/>
          <w:b/>
          <w:sz w:val="24"/>
          <w:szCs w:val="24"/>
        </w:rPr>
        <w:t>①</w:t>
      </w:r>
      <w:r>
        <w:rPr>
          <w:rFonts w:hint="eastAsia" w:ascii="仿宋_GB2312" w:hAnsi="Times New Roman" w:eastAsia="仿宋_GB2312"/>
          <w:b/>
          <w:sz w:val="24"/>
          <w:szCs w:val="24"/>
        </w:rPr>
        <w:t>项目经费下达通知；</w:t>
      </w:r>
      <w:r>
        <w:rPr>
          <w:rFonts w:hint="eastAsia" w:ascii="仿宋_GB2312" w:hAnsi="宋体" w:eastAsia="仿宋_GB2312" w:cs="宋体"/>
          <w:b/>
          <w:sz w:val="24"/>
          <w:szCs w:val="24"/>
        </w:rPr>
        <w:t>②</w:t>
      </w:r>
      <w:r>
        <w:rPr>
          <w:rFonts w:hint="eastAsia" w:ascii="仿宋_GB2312" w:hAnsi="Times New Roman" w:eastAsia="仿宋_GB2312"/>
          <w:b/>
          <w:sz w:val="24"/>
          <w:szCs w:val="24"/>
        </w:rPr>
        <w:t>合同书；</w:t>
      </w:r>
      <w:r>
        <w:rPr>
          <w:rFonts w:hint="eastAsia" w:ascii="仿宋_GB2312" w:hAnsi="宋体" w:eastAsia="仿宋_GB2312" w:cs="宋体"/>
          <w:b/>
          <w:sz w:val="24"/>
          <w:szCs w:val="24"/>
        </w:rPr>
        <w:t>③</w:t>
      </w:r>
      <w:r>
        <w:rPr>
          <w:rFonts w:hint="eastAsia" w:ascii="仿宋_GB2312" w:hAnsi="Times New Roman" w:eastAsia="仿宋_GB2312"/>
          <w:b/>
          <w:sz w:val="24"/>
          <w:szCs w:val="24"/>
        </w:rPr>
        <w:t>项目负责人与经费到帐人员签订的合作协议。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24"/>
          <w:szCs w:val="24"/>
          <w:u w:val="single"/>
        </w:rPr>
      </w:pPr>
      <w:r>
        <w:rPr>
          <w:rFonts w:ascii="仿宋_GB2312" w:hAnsi="Times New Roman" w:eastAsia="仿宋_GB2312"/>
          <w:sz w:val="24"/>
          <w:szCs w:val="24"/>
        </w:rPr>
        <w:t xml:space="preserve">3. </w:t>
      </w:r>
      <w:r>
        <w:rPr>
          <w:rFonts w:hint="eastAsia" w:ascii="仿宋_GB2312" w:hAnsi="Times New Roman" w:eastAsia="仿宋_GB2312"/>
          <w:sz w:val="24"/>
          <w:szCs w:val="24"/>
        </w:rPr>
        <w:t>此表及相关</w:t>
      </w:r>
      <w:r>
        <w:rPr>
          <w:rFonts w:hint="eastAsia" w:ascii="仿宋_GB2312" w:hAnsi="Times New Roman" w:eastAsia="仿宋_GB2312"/>
          <w:b/>
          <w:sz w:val="24"/>
          <w:szCs w:val="24"/>
        </w:rPr>
        <w:t>附件一式三份</w:t>
      </w:r>
      <w:r>
        <w:rPr>
          <w:rFonts w:hint="eastAsia" w:ascii="仿宋_GB2312" w:hAnsi="Times New Roman" w:eastAsia="仿宋_GB2312"/>
          <w:sz w:val="24"/>
          <w:szCs w:val="24"/>
        </w:rPr>
        <w:t>，一份交财务处办理经费划拨，一份交科技处备案，一份项目负责人自存。</w:t>
      </w:r>
    </w:p>
    <w:p>
      <w:pPr>
        <w:adjustRightInd w:val="0"/>
        <w:snapToGrid w:val="0"/>
        <w:spacing w:line="360" w:lineRule="auto"/>
        <w:rPr>
          <w:rFonts w:ascii="仿宋_GB2312" w:hAnsi="Times New Roman" w:eastAsia="仿宋_GB2312"/>
          <w:b/>
          <w:sz w:val="24"/>
          <w:szCs w:val="24"/>
        </w:rPr>
      </w:pPr>
      <w:r>
        <w:rPr>
          <w:rFonts w:ascii="仿宋_GB2312" w:hAnsi="Times New Roman" w:eastAsia="仿宋_GB2312"/>
          <w:b/>
          <w:sz w:val="24"/>
          <w:szCs w:val="24"/>
        </w:rPr>
        <w:t xml:space="preserve">4. </w:t>
      </w:r>
      <w:r>
        <w:rPr>
          <w:rFonts w:hint="eastAsia" w:ascii="仿宋_GB2312" w:hAnsi="Times New Roman" w:eastAsia="仿宋_GB2312"/>
          <w:b/>
          <w:sz w:val="24"/>
          <w:szCs w:val="24"/>
        </w:rPr>
        <w:t>各相关业务办理人员及联系电话如下：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1</w:t>
      </w:r>
      <w:r>
        <w:rPr>
          <w:rFonts w:hint="eastAsia" w:ascii="仿宋_GB2312" w:hAnsi="Times New Roman" w:eastAsia="仿宋_GB2312"/>
          <w:sz w:val="24"/>
          <w:szCs w:val="24"/>
        </w:rPr>
        <w:t>）刘</w:t>
      </w:r>
      <w:r>
        <w:rPr>
          <w:rFonts w:ascii="仿宋_GB2312" w:hAnsi="Times New Roman" w:eastAsia="仿宋_GB2312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sz w:val="24"/>
          <w:szCs w:val="24"/>
        </w:rPr>
        <w:t>溪老师，电话</w:t>
      </w:r>
      <w:r>
        <w:rPr>
          <w:rFonts w:ascii="仿宋_GB2312" w:hAnsi="Times New Roman" w:eastAsia="仿宋_GB2312"/>
          <w:sz w:val="24"/>
          <w:szCs w:val="24"/>
        </w:rPr>
        <w:t>220553</w:t>
      </w:r>
      <w:r>
        <w:rPr>
          <w:rFonts w:hint="eastAsia" w:ascii="仿宋_GB2312" w:hAnsi="Times New Roman" w:eastAsia="仿宋_GB2312"/>
          <w:sz w:val="24"/>
          <w:szCs w:val="24"/>
        </w:rPr>
        <w:t>：国家级各类项目、广东省自然基金、中山市科技计划等；办公地址：大学城校区行政楼南楼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405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2</w:t>
      </w:r>
      <w:r>
        <w:rPr>
          <w:rFonts w:hint="eastAsia" w:ascii="仿宋_GB2312" w:hAnsi="Times New Roman" w:eastAsia="仿宋_GB2312"/>
          <w:sz w:val="24"/>
          <w:szCs w:val="24"/>
        </w:rPr>
        <w:t>）肖明珠老师，电话</w:t>
      </w:r>
      <w:r>
        <w:rPr>
          <w:rFonts w:ascii="仿宋_GB2312" w:hAnsi="Times New Roman" w:eastAsia="仿宋_GB2312"/>
          <w:sz w:val="24"/>
          <w:szCs w:val="24"/>
        </w:rPr>
        <w:t>22065</w:t>
      </w:r>
      <w:r>
        <w:rPr>
          <w:rFonts w:hint="eastAsia" w:ascii="仿宋_GB2312" w:hAnsi="Times New Roman" w:eastAsia="仿宋_GB2312"/>
          <w:sz w:val="24"/>
          <w:szCs w:val="24"/>
        </w:rPr>
        <w:t>：广东省科技计划、广州市科技计划以及省、市其他类科技计划项目等；办公地址：大学城校区行政楼南楼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402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3</w:t>
      </w:r>
      <w:r>
        <w:rPr>
          <w:rFonts w:hint="eastAsia" w:ascii="仿宋_GB2312" w:hAnsi="Times New Roman" w:eastAsia="仿宋_GB2312"/>
          <w:sz w:val="24"/>
          <w:szCs w:val="24"/>
        </w:rPr>
        <w:t>）余静辉老师，电话</w:t>
      </w:r>
      <w:r>
        <w:rPr>
          <w:rFonts w:ascii="仿宋_GB2312" w:hAnsi="Times New Roman" w:eastAsia="仿宋_GB2312"/>
          <w:sz w:val="24"/>
          <w:szCs w:val="24"/>
        </w:rPr>
        <w:t>22553</w:t>
      </w:r>
      <w:r>
        <w:rPr>
          <w:rFonts w:hint="eastAsia" w:ascii="仿宋_GB2312" w:hAnsi="Times New Roman" w:eastAsia="仿宋_GB2312"/>
          <w:sz w:val="24"/>
          <w:szCs w:val="24"/>
        </w:rPr>
        <w:t>：人文社科各类项目等；办公地址：大学城校区行政楼南楼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405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4</w:t>
      </w:r>
      <w:r>
        <w:rPr>
          <w:rFonts w:hint="eastAsia" w:ascii="仿宋_GB2312" w:hAnsi="Times New Roman" w:eastAsia="仿宋_GB2312"/>
          <w:sz w:val="24"/>
          <w:szCs w:val="24"/>
        </w:rPr>
        <w:t>）霍务贞老师，电话</w:t>
      </w:r>
      <w:r>
        <w:rPr>
          <w:rFonts w:ascii="仿宋_GB2312" w:hAnsi="Times New Roman" w:eastAsia="仿宋_GB2312"/>
          <w:sz w:val="24"/>
          <w:szCs w:val="24"/>
        </w:rPr>
        <w:t>22065</w:t>
      </w:r>
      <w:r>
        <w:rPr>
          <w:rFonts w:hint="eastAsia" w:ascii="仿宋_GB2312" w:hAnsi="Times New Roman" w:eastAsia="仿宋_GB2312"/>
          <w:sz w:val="24"/>
          <w:szCs w:val="24"/>
        </w:rPr>
        <w:t>：各类平台建设（重点实验室）项目等；办公地址：大学城校区行政楼南楼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402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5</w:t>
      </w:r>
      <w:r>
        <w:rPr>
          <w:rFonts w:hint="eastAsia" w:ascii="仿宋_GB2312" w:hAnsi="Times New Roman" w:eastAsia="仿宋_GB2312"/>
          <w:sz w:val="24"/>
          <w:szCs w:val="24"/>
        </w:rPr>
        <w:t>）蔡</w:t>
      </w:r>
      <w:r>
        <w:rPr>
          <w:rFonts w:ascii="仿宋_GB2312" w:hAnsi="Times New Roman" w:eastAsia="仿宋_GB2312"/>
          <w:sz w:val="24"/>
          <w:szCs w:val="24"/>
        </w:rPr>
        <w:t xml:space="preserve">  </w:t>
      </w:r>
      <w:r>
        <w:rPr>
          <w:rFonts w:hint="eastAsia" w:ascii="仿宋_GB2312" w:hAnsi="Times New Roman" w:eastAsia="仿宋_GB2312"/>
          <w:sz w:val="24"/>
          <w:szCs w:val="24"/>
        </w:rPr>
        <w:t>帆老师，电话</w:t>
      </w:r>
      <w:r>
        <w:rPr>
          <w:rFonts w:ascii="仿宋_GB2312" w:hAnsi="Times New Roman" w:eastAsia="仿宋_GB2312"/>
          <w:sz w:val="24"/>
          <w:szCs w:val="24"/>
        </w:rPr>
        <w:t>22440</w:t>
      </w:r>
      <w:r>
        <w:rPr>
          <w:rFonts w:hint="eastAsia" w:ascii="仿宋_GB2312" w:hAnsi="Times New Roman" w:eastAsia="仿宋_GB2312"/>
          <w:sz w:val="24"/>
          <w:szCs w:val="24"/>
        </w:rPr>
        <w:t>：各类横向课题等。办公地址：大学城校区行政楼南楼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413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6</w:t>
      </w:r>
      <w:r>
        <w:rPr>
          <w:rFonts w:hint="eastAsia" w:ascii="仿宋_GB2312" w:hAnsi="Times New Roman" w:eastAsia="仿宋_GB2312"/>
          <w:sz w:val="24"/>
          <w:szCs w:val="24"/>
        </w:rPr>
        <w:t>）</w:t>
      </w:r>
      <w:r>
        <w:rPr>
          <w:rFonts w:hint="eastAsia" w:ascii="仿宋_GB2312" w:hAnsi="Times New Roman" w:eastAsia="仿宋_GB2312"/>
          <w:sz w:val="24"/>
          <w:szCs w:val="24"/>
          <w:shd w:val="pct10" w:color="auto" w:fill="FFFFFF"/>
        </w:rPr>
        <w:t>财务处报账大厅</w:t>
      </w:r>
      <w:r>
        <w:rPr>
          <w:rFonts w:ascii="仿宋_GB2312" w:hAnsi="Times New Roman" w:eastAsia="仿宋_GB2312"/>
          <w:sz w:val="24"/>
          <w:szCs w:val="24"/>
        </w:rPr>
        <w:t xml:space="preserve">, </w:t>
      </w:r>
      <w:r>
        <w:rPr>
          <w:rFonts w:hint="eastAsia" w:ascii="仿宋_GB2312" w:hAnsi="Times New Roman" w:eastAsia="仿宋_GB2312"/>
          <w:sz w:val="24"/>
          <w:szCs w:val="24"/>
        </w:rPr>
        <w:t>电话</w:t>
      </w:r>
      <w:r>
        <w:rPr>
          <w:rFonts w:ascii="仿宋_GB2312" w:hAnsi="Times New Roman" w:eastAsia="仿宋_GB2312"/>
          <w:sz w:val="24"/>
          <w:szCs w:val="24"/>
        </w:rPr>
        <w:t>22022</w:t>
      </w:r>
      <w:r>
        <w:rPr>
          <w:rFonts w:hint="eastAsia" w:ascii="仿宋_GB2312" w:hAnsi="Times New Roman" w:eastAsia="仿宋_GB2312"/>
          <w:sz w:val="24"/>
          <w:szCs w:val="24"/>
        </w:rPr>
        <w:t>：各类项目到账查询；办公地址：大学城校区行政楼南楼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205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4"/>
          <w:szCs w:val="24"/>
        </w:rPr>
        <w:t>7</w:t>
      </w:r>
      <w:r>
        <w:rPr>
          <w:rFonts w:hint="eastAsia" w:ascii="仿宋_GB2312" w:hAnsi="Times New Roman" w:eastAsia="仿宋_GB2312"/>
          <w:sz w:val="24"/>
          <w:szCs w:val="24"/>
        </w:rPr>
        <w:t>）</w:t>
      </w:r>
      <w:r>
        <w:rPr>
          <w:rFonts w:hint="eastAsia" w:ascii="仿宋_GB2312" w:hAnsi="Times New Roman" w:eastAsia="仿宋_GB2312"/>
          <w:sz w:val="24"/>
          <w:szCs w:val="24"/>
          <w:shd w:val="pct10" w:color="auto" w:fill="FFFFFF"/>
        </w:rPr>
        <w:t>财务处宋文君老师</w:t>
      </w:r>
      <w:r>
        <w:rPr>
          <w:rFonts w:ascii="仿宋_GB2312" w:hAnsi="Times New Roman" w:eastAsia="仿宋_GB2312"/>
          <w:sz w:val="24"/>
          <w:szCs w:val="24"/>
        </w:rPr>
        <w:t xml:space="preserve">, </w:t>
      </w:r>
      <w:r>
        <w:rPr>
          <w:rFonts w:hint="eastAsia" w:ascii="仿宋_GB2312" w:hAnsi="Times New Roman" w:eastAsia="仿宋_GB2312"/>
          <w:sz w:val="24"/>
          <w:szCs w:val="24"/>
        </w:rPr>
        <w:t>电话</w:t>
      </w:r>
      <w:r>
        <w:rPr>
          <w:rFonts w:ascii="仿宋_GB2312" w:hAnsi="Times New Roman" w:eastAsia="仿宋_GB2312"/>
          <w:sz w:val="24"/>
          <w:szCs w:val="24"/>
        </w:rPr>
        <w:t>22020</w:t>
      </w:r>
      <w:r>
        <w:rPr>
          <w:rFonts w:hint="eastAsia" w:ascii="仿宋_GB2312" w:hAnsi="Times New Roman" w:eastAsia="仿宋_GB2312"/>
          <w:sz w:val="24"/>
          <w:szCs w:val="24"/>
        </w:rPr>
        <w:t>：各类项目入账办理；办公地址：大学城校区行政楼南楼</w:t>
      </w:r>
      <w:r>
        <w:rPr>
          <w:rFonts w:ascii="仿宋_GB2312" w:hAnsi="Times New Roman" w:eastAsia="仿宋_GB2312"/>
          <w:sz w:val="24"/>
          <w:szCs w:val="24"/>
        </w:rPr>
        <w:t>207</w:t>
      </w:r>
      <w:r>
        <w:rPr>
          <w:rFonts w:hint="eastAsia" w:ascii="仿宋_GB2312" w:hAnsi="Times New Roman" w:eastAsia="仿宋_GB2312"/>
          <w:sz w:val="24"/>
          <w:szCs w:val="24"/>
        </w:rPr>
        <w:t>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10"/>
    <w:rsid w:val="00004ACE"/>
    <w:rsid w:val="00014558"/>
    <w:rsid w:val="000B43CF"/>
    <w:rsid w:val="00131408"/>
    <w:rsid w:val="001A0639"/>
    <w:rsid w:val="001A1A35"/>
    <w:rsid w:val="00290C29"/>
    <w:rsid w:val="002F5FAA"/>
    <w:rsid w:val="00361729"/>
    <w:rsid w:val="003659A3"/>
    <w:rsid w:val="00366914"/>
    <w:rsid w:val="003B2A50"/>
    <w:rsid w:val="003F150A"/>
    <w:rsid w:val="005D3310"/>
    <w:rsid w:val="00671755"/>
    <w:rsid w:val="006A2D2F"/>
    <w:rsid w:val="006B62F9"/>
    <w:rsid w:val="006E69FA"/>
    <w:rsid w:val="007273FD"/>
    <w:rsid w:val="007A073B"/>
    <w:rsid w:val="007A589F"/>
    <w:rsid w:val="00847269"/>
    <w:rsid w:val="00853D89"/>
    <w:rsid w:val="008A7002"/>
    <w:rsid w:val="008F0569"/>
    <w:rsid w:val="00963CC8"/>
    <w:rsid w:val="00985BDF"/>
    <w:rsid w:val="009B276C"/>
    <w:rsid w:val="009C3D44"/>
    <w:rsid w:val="00A96B9B"/>
    <w:rsid w:val="00AE12E0"/>
    <w:rsid w:val="00B46985"/>
    <w:rsid w:val="00C1322F"/>
    <w:rsid w:val="00E20C54"/>
    <w:rsid w:val="00F175FB"/>
    <w:rsid w:val="00FD5E75"/>
    <w:rsid w:val="00FE73F4"/>
    <w:rsid w:val="65E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194</Words>
  <Characters>1108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2018-11-28T07:32:00Z</dcterms:created>
  <dc:creator>Windows 用户</dc:creator>
  <cp:lastModifiedBy>肖明珠</cp:lastModifiedBy>
  <dcterms:modified xsi:type="dcterms:W3CDTF">2018-12-11T07:24:08Z</dcterms:modified>
  <dc:title>表1  广东药科大学科技经费校内划拨审批表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