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6F1" w:rsidRDefault="00D07B59">
      <w:pPr>
        <w:jc w:val="center"/>
        <w:rPr>
          <w:b/>
          <w:bCs/>
          <w:sz w:val="32"/>
          <w:szCs w:val="32"/>
        </w:rPr>
      </w:pPr>
      <w:r>
        <w:rPr>
          <w:rFonts w:hint="eastAsia"/>
          <w:b/>
          <w:bCs/>
          <w:sz w:val="32"/>
          <w:szCs w:val="32"/>
        </w:rPr>
        <w:t>创强考核相关注意事项</w:t>
      </w:r>
    </w:p>
    <w:p w:rsidR="00A646F1" w:rsidRDefault="00A646F1">
      <w:pPr>
        <w:rPr>
          <w:sz w:val="28"/>
          <w:szCs w:val="28"/>
        </w:rPr>
      </w:pPr>
    </w:p>
    <w:p w:rsidR="00A646F1" w:rsidRDefault="00D07B59">
      <w:pPr>
        <w:rPr>
          <w:sz w:val="28"/>
          <w:szCs w:val="28"/>
        </w:rPr>
      </w:pPr>
      <w:r>
        <w:rPr>
          <w:rFonts w:hint="eastAsia"/>
          <w:sz w:val="28"/>
          <w:szCs w:val="28"/>
        </w:rPr>
        <w:t>1</w:t>
      </w:r>
      <w:r>
        <w:rPr>
          <w:rFonts w:hint="eastAsia"/>
          <w:sz w:val="28"/>
          <w:szCs w:val="28"/>
        </w:rPr>
        <w:t>、“</w:t>
      </w:r>
      <w:r>
        <w:rPr>
          <w:rFonts w:hint="eastAsia"/>
          <w:sz w:val="28"/>
          <w:szCs w:val="28"/>
        </w:rPr>
        <w:t>双师型”专任教师是指具有教师资格，又具备下列条件之一的校内专任教师：（</w:t>
      </w:r>
      <w:r>
        <w:rPr>
          <w:rFonts w:hint="eastAsia"/>
          <w:sz w:val="28"/>
          <w:szCs w:val="28"/>
        </w:rPr>
        <w:t>1</w:t>
      </w:r>
      <w:r>
        <w:rPr>
          <w:rFonts w:hint="eastAsia"/>
          <w:sz w:val="28"/>
          <w:szCs w:val="28"/>
        </w:rPr>
        <w:t>）具有本专业中级（或以上）技术职称及职业资格（含持有行业特许的资格证书及具有专业资格或专业技能考评员资格者），并在近五年主持（或主要参与）过校内实践教学设施建设或提升技术水平的设计安装工作，使用效果好，在省内同类院校中居先进水平；（</w:t>
      </w:r>
      <w:r>
        <w:rPr>
          <w:rFonts w:hint="eastAsia"/>
          <w:sz w:val="28"/>
          <w:szCs w:val="28"/>
        </w:rPr>
        <w:t>2</w:t>
      </w:r>
      <w:r>
        <w:rPr>
          <w:rFonts w:hint="eastAsia"/>
          <w:sz w:val="28"/>
          <w:szCs w:val="28"/>
        </w:rPr>
        <w:t>）近五年中有两年以上（可累计计算）在企业第一线本专业实际工作经历，能全面指导学生专业实践实训活动；（</w:t>
      </w:r>
      <w:r>
        <w:rPr>
          <w:rFonts w:hint="eastAsia"/>
          <w:sz w:val="28"/>
          <w:szCs w:val="28"/>
        </w:rPr>
        <w:t>3</w:t>
      </w:r>
      <w:r>
        <w:rPr>
          <w:rFonts w:hint="eastAsia"/>
          <w:sz w:val="28"/>
          <w:szCs w:val="28"/>
        </w:rPr>
        <w:t>）近五年主持（或主要参与）过应用技术研究，成果已被企业使用，效益良好。</w:t>
      </w:r>
    </w:p>
    <w:p w:rsidR="00A646F1" w:rsidRDefault="00A646F1">
      <w:pPr>
        <w:rPr>
          <w:sz w:val="28"/>
          <w:szCs w:val="28"/>
        </w:rPr>
      </w:pPr>
    </w:p>
    <w:p w:rsidR="00A646F1" w:rsidRDefault="00D07B59">
      <w:pPr>
        <w:rPr>
          <w:sz w:val="28"/>
          <w:szCs w:val="28"/>
        </w:rPr>
      </w:pPr>
      <w:r>
        <w:rPr>
          <w:rFonts w:hint="eastAsia"/>
          <w:sz w:val="28"/>
          <w:szCs w:val="28"/>
        </w:rPr>
        <w:t>2</w:t>
      </w:r>
      <w:r>
        <w:rPr>
          <w:rFonts w:hint="eastAsia"/>
          <w:sz w:val="28"/>
          <w:szCs w:val="28"/>
        </w:rPr>
        <w:t>、</w:t>
      </w:r>
      <w:r>
        <w:rPr>
          <w:rFonts w:hint="eastAsia"/>
          <w:sz w:val="28"/>
          <w:szCs w:val="28"/>
        </w:rPr>
        <w:t>科研统计的时间是</w:t>
      </w:r>
      <w:r w:rsidR="00B7598F">
        <w:rPr>
          <w:rFonts w:hint="eastAsia"/>
          <w:sz w:val="28"/>
          <w:szCs w:val="28"/>
        </w:rPr>
        <w:t>2016</w:t>
      </w:r>
      <w:r>
        <w:rPr>
          <w:rFonts w:hint="eastAsia"/>
          <w:sz w:val="28"/>
          <w:szCs w:val="28"/>
        </w:rPr>
        <w:t>年</w:t>
      </w:r>
      <w:r>
        <w:rPr>
          <w:rFonts w:hint="eastAsia"/>
          <w:sz w:val="28"/>
          <w:szCs w:val="28"/>
        </w:rPr>
        <w:t>1</w:t>
      </w:r>
      <w:r>
        <w:rPr>
          <w:rFonts w:hint="eastAsia"/>
          <w:sz w:val="28"/>
          <w:szCs w:val="28"/>
        </w:rPr>
        <w:t>月</w:t>
      </w:r>
      <w:r>
        <w:rPr>
          <w:rFonts w:hint="eastAsia"/>
          <w:sz w:val="28"/>
          <w:szCs w:val="28"/>
        </w:rPr>
        <w:t>1</w:t>
      </w:r>
      <w:r>
        <w:rPr>
          <w:rFonts w:hint="eastAsia"/>
          <w:sz w:val="28"/>
          <w:szCs w:val="28"/>
        </w:rPr>
        <w:t>日至</w:t>
      </w:r>
      <w:r w:rsidR="00B7598F">
        <w:rPr>
          <w:rFonts w:hint="eastAsia"/>
          <w:sz w:val="28"/>
          <w:szCs w:val="28"/>
        </w:rPr>
        <w:t>2016</w:t>
      </w:r>
      <w:r>
        <w:rPr>
          <w:rFonts w:hint="eastAsia"/>
          <w:sz w:val="28"/>
          <w:szCs w:val="28"/>
        </w:rPr>
        <w:t>年</w:t>
      </w:r>
      <w:r>
        <w:rPr>
          <w:rFonts w:hint="eastAsia"/>
          <w:sz w:val="28"/>
          <w:szCs w:val="28"/>
        </w:rPr>
        <w:t>12</w:t>
      </w:r>
      <w:r>
        <w:rPr>
          <w:rFonts w:hint="eastAsia"/>
          <w:sz w:val="28"/>
          <w:szCs w:val="28"/>
        </w:rPr>
        <w:t>月</w:t>
      </w:r>
      <w:r>
        <w:rPr>
          <w:rFonts w:hint="eastAsia"/>
          <w:sz w:val="28"/>
          <w:szCs w:val="28"/>
        </w:rPr>
        <w:t>31</w:t>
      </w:r>
      <w:r>
        <w:rPr>
          <w:rFonts w:hint="eastAsia"/>
          <w:sz w:val="28"/>
          <w:szCs w:val="28"/>
        </w:rPr>
        <w:t>日</w:t>
      </w:r>
      <w:r>
        <w:rPr>
          <w:rFonts w:hint="eastAsia"/>
          <w:sz w:val="28"/>
          <w:szCs w:val="28"/>
        </w:rPr>
        <w:t>，</w:t>
      </w:r>
      <w:r>
        <w:rPr>
          <w:rFonts w:hint="eastAsia"/>
          <w:sz w:val="28"/>
          <w:szCs w:val="28"/>
        </w:rPr>
        <w:t>财务数据统计时间“</w:t>
      </w:r>
      <w:r w:rsidR="00B7598F">
        <w:rPr>
          <w:rFonts w:hint="eastAsia"/>
          <w:sz w:val="28"/>
          <w:szCs w:val="28"/>
        </w:rPr>
        <w:t>2016</w:t>
      </w:r>
      <w:r w:rsidR="00B7598F">
        <w:rPr>
          <w:rFonts w:hint="eastAsia"/>
          <w:sz w:val="28"/>
          <w:szCs w:val="28"/>
        </w:rPr>
        <w:t>年</w:t>
      </w:r>
      <w:r w:rsidR="00B7598F">
        <w:rPr>
          <w:rFonts w:hint="eastAsia"/>
          <w:sz w:val="28"/>
          <w:szCs w:val="28"/>
        </w:rPr>
        <w:t>1</w:t>
      </w:r>
      <w:r w:rsidR="00B7598F">
        <w:rPr>
          <w:rFonts w:hint="eastAsia"/>
          <w:sz w:val="28"/>
          <w:szCs w:val="28"/>
        </w:rPr>
        <w:t>月</w:t>
      </w:r>
      <w:r w:rsidR="00B7598F">
        <w:rPr>
          <w:rFonts w:hint="eastAsia"/>
          <w:sz w:val="28"/>
          <w:szCs w:val="28"/>
        </w:rPr>
        <w:t>1</w:t>
      </w:r>
      <w:r w:rsidR="00B7598F">
        <w:rPr>
          <w:rFonts w:hint="eastAsia"/>
          <w:sz w:val="28"/>
          <w:szCs w:val="28"/>
        </w:rPr>
        <w:t>日至</w:t>
      </w:r>
      <w:r w:rsidR="00B7598F">
        <w:rPr>
          <w:rFonts w:hint="eastAsia"/>
          <w:sz w:val="28"/>
          <w:szCs w:val="28"/>
        </w:rPr>
        <w:t>2016</w:t>
      </w:r>
      <w:r w:rsidR="00B7598F">
        <w:rPr>
          <w:rFonts w:hint="eastAsia"/>
          <w:sz w:val="28"/>
          <w:szCs w:val="28"/>
        </w:rPr>
        <w:t>年</w:t>
      </w:r>
      <w:r w:rsidR="00B7598F">
        <w:rPr>
          <w:rFonts w:hint="eastAsia"/>
          <w:sz w:val="28"/>
          <w:szCs w:val="28"/>
        </w:rPr>
        <w:t>12</w:t>
      </w:r>
      <w:r w:rsidR="00B7598F">
        <w:rPr>
          <w:rFonts w:hint="eastAsia"/>
          <w:sz w:val="28"/>
          <w:szCs w:val="28"/>
        </w:rPr>
        <w:t>月</w:t>
      </w:r>
      <w:r w:rsidR="00B7598F">
        <w:rPr>
          <w:rFonts w:hint="eastAsia"/>
          <w:sz w:val="28"/>
          <w:szCs w:val="28"/>
        </w:rPr>
        <w:t>31</w:t>
      </w:r>
      <w:r w:rsidR="00B7598F">
        <w:rPr>
          <w:rFonts w:hint="eastAsia"/>
          <w:sz w:val="28"/>
          <w:szCs w:val="28"/>
        </w:rPr>
        <w:t>日</w:t>
      </w:r>
      <w:r>
        <w:rPr>
          <w:rFonts w:hint="eastAsia"/>
          <w:sz w:val="28"/>
          <w:szCs w:val="28"/>
        </w:rPr>
        <w:t>。没有特别说明的统计时间段为：</w:t>
      </w:r>
      <w:r w:rsidR="00B7598F">
        <w:rPr>
          <w:rFonts w:hint="eastAsia"/>
          <w:sz w:val="28"/>
          <w:szCs w:val="28"/>
        </w:rPr>
        <w:t>2016</w:t>
      </w:r>
      <w:r>
        <w:rPr>
          <w:rFonts w:hint="eastAsia"/>
          <w:sz w:val="28"/>
          <w:szCs w:val="28"/>
        </w:rPr>
        <w:t>年</w:t>
      </w:r>
      <w:r>
        <w:rPr>
          <w:rFonts w:hint="eastAsia"/>
          <w:sz w:val="28"/>
          <w:szCs w:val="28"/>
        </w:rPr>
        <w:t>7</w:t>
      </w:r>
      <w:r>
        <w:rPr>
          <w:rFonts w:hint="eastAsia"/>
          <w:sz w:val="28"/>
          <w:szCs w:val="28"/>
        </w:rPr>
        <w:t>月</w:t>
      </w:r>
      <w:r>
        <w:rPr>
          <w:rFonts w:hint="eastAsia"/>
          <w:sz w:val="28"/>
          <w:szCs w:val="28"/>
        </w:rPr>
        <w:t>1</w:t>
      </w:r>
      <w:r>
        <w:rPr>
          <w:rFonts w:hint="eastAsia"/>
          <w:sz w:val="28"/>
          <w:szCs w:val="28"/>
        </w:rPr>
        <w:t>日</w:t>
      </w:r>
      <w:r>
        <w:rPr>
          <w:rFonts w:hint="eastAsia"/>
          <w:sz w:val="28"/>
          <w:szCs w:val="28"/>
        </w:rPr>
        <w:t>-</w:t>
      </w:r>
      <w:r w:rsidR="00B7598F">
        <w:rPr>
          <w:rFonts w:hint="eastAsia"/>
          <w:sz w:val="28"/>
          <w:szCs w:val="28"/>
        </w:rPr>
        <w:t>2017</w:t>
      </w:r>
      <w:r>
        <w:rPr>
          <w:rFonts w:hint="eastAsia"/>
          <w:sz w:val="28"/>
          <w:szCs w:val="28"/>
        </w:rPr>
        <w:t>年</w:t>
      </w:r>
      <w:r>
        <w:rPr>
          <w:rFonts w:hint="eastAsia"/>
          <w:sz w:val="28"/>
          <w:szCs w:val="28"/>
        </w:rPr>
        <w:t>6</w:t>
      </w:r>
      <w:r>
        <w:rPr>
          <w:rFonts w:hint="eastAsia"/>
          <w:sz w:val="28"/>
          <w:szCs w:val="28"/>
        </w:rPr>
        <w:t>月</w:t>
      </w:r>
      <w:r>
        <w:rPr>
          <w:rFonts w:hint="eastAsia"/>
          <w:sz w:val="28"/>
          <w:szCs w:val="28"/>
        </w:rPr>
        <w:t>30</w:t>
      </w:r>
      <w:r>
        <w:rPr>
          <w:rFonts w:hint="eastAsia"/>
          <w:sz w:val="28"/>
          <w:szCs w:val="28"/>
        </w:rPr>
        <w:t>日。</w:t>
      </w:r>
      <w:bookmarkStart w:id="0" w:name="_GoBack"/>
      <w:bookmarkEnd w:id="0"/>
    </w:p>
    <w:p w:rsidR="00A646F1" w:rsidRPr="00B7598F" w:rsidRDefault="00A646F1">
      <w:pPr>
        <w:rPr>
          <w:sz w:val="28"/>
          <w:szCs w:val="28"/>
        </w:rPr>
      </w:pPr>
    </w:p>
    <w:p w:rsidR="00A646F1" w:rsidRDefault="00D07B59">
      <w:pPr>
        <w:widowControl/>
        <w:jc w:val="left"/>
        <w:rPr>
          <w:rFonts w:ascii="宋体" w:eastAsia="宋体" w:hAnsi="宋体" w:cs="宋体"/>
          <w:kern w:val="0"/>
          <w:sz w:val="28"/>
          <w:szCs w:val="28"/>
          <w:lang/>
        </w:rPr>
      </w:pPr>
      <w:r>
        <w:rPr>
          <w:rFonts w:ascii="宋体" w:eastAsia="宋体" w:hAnsi="宋体" w:cs="宋体" w:hint="eastAsia"/>
          <w:kern w:val="0"/>
          <w:sz w:val="28"/>
          <w:szCs w:val="28"/>
          <w:lang/>
        </w:rPr>
        <w:t>3</w:t>
      </w:r>
      <w:r>
        <w:rPr>
          <w:rFonts w:ascii="宋体" w:eastAsia="宋体" w:hAnsi="宋体" w:cs="宋体" w:hint="eastAsia"/>
          <w:kern w:val="0"/>
          <w:sz w:val="28"/>
          <w:szCs w:val="28"/>
          <w:lang/>
        </w:rPr>
        <w:t>、国家级项目以立项发文为准</w:t>
      </w:r>
      <w:r>
        <w:rPr>
          <w:rFonts w:ascii="宋体" w:eastAsia="宋体" w:hAnsi="宋体" w:cs="宋体" w:hint="eastAsia"/>
          <w:kern w:val="0"/>
          <w:sz w:val="28"/>
          <w:szCs w:val="28"/>
          <w:lang/>
        </w:rPr>
        <w:t>,</w:t>
      </w:r>
      <w:r>
        <w:rPr>
          <w:rFonts w:ascii="宋体" w:eastAsia="宋体" w:hAnsi="宋体" w:cs="宋体" w:hint="eastAsia"/>
          <w:kern w:val="0"/>
          <w:sz w:val="28"/>
          <w:szCs w:val="28"/>
          <w:lang/>
        </w:rPr>
        <w:t>省级项目只统计通过结题验收项目。</w:t>
      </w:r>
    </w:p>
    <w:p w:rsidR="00A646F1" w:rsidRDefault="00A646F1">
      <w:pPr>
        <w:widowControl/>
        <w:jc w:val="left"/>
        <w:rPr>
          <w:rFonts w:ascii="宋体" w:eastAsia="宋体" w:hAnsi="宋体" w:cs="宋体"/>
          <w:kern w:val="0"/>
          <w:sz w:val="28"/>
          <w:szCs w:val="28"/>
          <w:lang/>
        </w:rPr>
      </w:pPr>
    </w:p>
    <w:p w:rsidR="00A646F1" w:rsidRDefault="00D07B59">
      <w:pPr>
        <w:widowControl/>
        <w:jc w:val="left"/>
        <w:rPr>
          <w:sz w:val="28"/>
          <w:szCs w:val="28"/>
        </w:rPr>
      </w:pPr>
      <w:r>
        <w:rPr>
          <w:rFonts w:ascii="宋体" w:eastAsia="宋体" w:hAnsi="宋体" w:cs="宋体" w:hint="eastAsia"/>
          <w:kern w:val="0"/>
          <w:sz w:val="28"/>
          <w:szCs w:val="28"/>
          <w:lang/>
        </w:rPr>
        <w:t>4</w:t>
      </w:r>
      <w:r>
        <w:rPr>
          <w:rFonts w:ascii="宋体" w:eastAsia="宋体" w:hAnsi="宋体" w:cs="宋体" w:hint="eastAsia"/>
          <w:kern w:val="0"/>
          <w:sz w:val="28"/>
          <w:szCs w:val="28"/>
          <w:lang/>
        </w:rPr>
        <w:t>、</w:t>
      </w:r>
      <w:r>
        <w:rPr>
          <w:rFonts w:ascii="宋体" w:eastAsia="宋体" w:hAnsi="宋体" w:cs="宋体"/>
          <w:kern w:val="0"/>
          <w:sz w:val="28"/>
          <w:szCs w:val="28"/>
          <w:lang/>
        </w:rPr>
        <w:t>佐证材料根据一级指标建立文件夹</w:t>
      </w:r>
      <w:r>
        <w:rPr>
          <w:rFonts w:ascii="宋体" w:eastAsia="宋体" w:hAnsi="宋体" w:cs="宋体" w:hint="eastAsia"/>
          <w:kern w:val="0"/>
          <w:sz w:val="28"/>
          <w:szCs w:val="28"/>
          <w:lang/>
        </w:rPr>
        <w:t>，所有佐证材料要建立目录，文档以三级指标命名，如</w:t>
      </w:r>
      <w:r>
        <w:rPr>
          <w:rFonts w:ascii="宋体" w:eastAsia="宋体" w:hAnsi="宋体" w:cs="宋体" w:hint="eastAsia"/>
          <w:kern w:val="0"/>
          <w:sz w:val="28"/>
          <w:szCs w:val="28"/>
          <w:lang/>
        </w:rPr>
        <w:t>1.1.1</w:t>
      </w:r>
      <w:r>
        <w:rPr>
          <w:rFonts w:ascii="宋体" w:eastAsia="宋体" w:hAnsi="宋体" w:cs="宋体" w:hint="eastAsia"/>
          <w:kern w:val="0"/>
          <w:sz w:val="28"/>
          <w:szCs w:val="28"/>
          <w:lang/>
        </w:rPr>
        <w:t>现代大学制度建设。</w:t>
      </w:r>
    </w:p>
    <w:p w:rsidR="00A646F1" w:rsidRDefault="00A646F1">
      <w:pPr>
        <w:rPr>
          <w:sz w:val="28"/>
          <w:szCs w:val="28"/>
        </w:rPr>
      </w:pPr>
    </w:p>
    <w:p w:rsidR="00A646F1" w:rsidRDefault="00A646F1">
      <w:pPr>
        <w:rPr>
          <w:sz w:val="28"/>
          <w:szCs w:val="28"/>
        </w:rPr>
      </w:pPr>
    </w:p>
    <w:sectPr w:rsidR="00A646F1" w:rsidSect="00A646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B59" w:rsidRDefault="00D07B59" w:rsidP="00B7598F">
      <w:r>
        <w:separator/>
      </w:r>
    </w:p>
  </w:endnote>
  <w:endnote w:type="continuationSeparator" w:id="1">
    <w:p w:rsidR="00D07B59" w:rsidRDefault="00D07B59" w:rsidP="00B759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Unicode MS"/>
    <w:charset w:val="00"/>
    <w:family w:val="swiss"/>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B59" w:rsidRDefault="00D07B59" w:rsidP="00B7598F">
      <w:r>
        <w:separator/>
      </w:r>
    </w:p>
  </w:footnote>
  <w:footnote w:type="continuationSeparator" w:id="1">
    <w:p w:rsidR="00D07B59" w:rsidRDefault="00D07B59" w:rsidP="00B759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41620E9"/>
    <w:rsid w:val="00A646F1"/>
    <w:rsid w:val="00B7598F"/>
    <w:rsid w:val="00D07B59"/>
    <w:rsid w:val="11AB6BC5"/>
    <w:rsid w:val="641620E9"/>
    <w:rsid w:val="7EB45C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46F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759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7598F"/>
    <w:rPr>
      <w:rFonts w:asciiTheme="minorHAnsi" w:eastAsiaTheme="minorEastAsia" w:hAnsiTheme="minorHAnsi" w:cstheme="minorBidi"/>
      <w:kern w:val="2"/>
      <w:sz w:val="18"/>
      <w:szCs w:val="18"/>
    </w:rPr>
  </w:style>
  <w:style w:type="paragraph" w:styleId="a4">
    <w:name w:val="footer"/>
    <w:basedOn w:val="a"/>
    <w:link w:val="Char0"/>
    <w:rsid w:val="00B7598F"/>
    <w:pPr>
      <w:tabs>
        <w:tab w:val="center" w:pos="4153"/>
        <w:tab w:val="right" w:pos="8306"/>
      </w:tabs>
      <w:snapToGrid w:val="0"/>
      <w:jc w:val="left"/>
    </w:pPr>
    <w:rPr>
      <w:sz w:val="18"/>
      <w:szCs w:val="18"/>
    </w:rPr>
  </w:style>
  <w:style w:type="character" w:customStyle="1" w:styleId="Char0">
    <w:name w:val="页脚 Char"/>
    <w:basedOn w:val="a0"/>
    <w:link w:val="a4"/>
    <w:rsid w:val="00B7598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2016-06-27T02:27:00Z</dcterms:created>
  <dcterms:modified xsi:type="dcterms:W3CDTF">2017-06-11T07:18:00Z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