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950" w:rsidRPr="004A5ABC" w:rsidRDefault="00AC0F0B" w:rsidP="004A5ABC">
      <w:pPr>
        <w:adjustRightInd w:val="0"/>
        <w:snapToGrid w:val="0"/>
        <w:spacing w:line="360" w:lineRule="auto"/>
        <w:jc w:val="center"/>
        <w:rPr>
          <w:rFonts w:eastAsiaTheme="majorEastAsia"/>
          <w:b/>
          <w:bCs/>
          <w:color w:val="000000" w:themeColor="text1"/>
          <w:sz w:val="36"/>
          <w:szCs w:val="36"/>
        </w:rPr>
      </w:pPr>
      <w:r w:rsidRPr="004A5ABC">
        <w:rPr>
          <w:rFonts w:eastAsiaTheme="majorEastAsia"/>
          <w:b/>
          <w:bCs/>
          <w:color w:val="000000" w:themeColor="text1"/>
          <w:sz w:val="36"/>
          <w:szCs w:val="36"/>
        </w:rPr>
        <w:t>广东</w:t>
      </w:r>
      <w:r w:rsidR="00927F3E" w:rsidRPr="004A5ABC">
        <w:rPr>
          <w:rFonts w:eastAsiaTheme="majorEastAsia"/>
          <w:b/>
          <w:bCs/>
          <w:color w:val="000000" w:themeColor="text1"/>
          <w:sz w:val="36"/>
          <w:szCs w:val="36"/>
        </w:rPr>
        <w:t>药科大学纵向科研项目间接费用</w:t>
      </w:r>
    </w:p>
    <w:p w:rsidR="00265714" w:rsidRPr="004A5ABC" w:rsidRDefault="00927F3E" w:rsidP="004A5ABC">
      <w:pPr>
        <w:adjustRightInd w:val="0"/>
        <w:snapToGrid w:val="0"/>
        <w:spacing w:line="360" w:lineRule="auto"/>
        <w:jc w:val="center"/>
        <w:rPr>
          <w:rFonts w:eastAsiaTheme="majorEastAsia"/>
          <w:b/>
          <w:bCs/>
          <w:color w:val="000000" w:themeColor="text1"/>
          <w:sz w:val="36"/>
          <w:szCs w:val="36"/>
        </w:rPr>
      </w:pPr>
      <w:r w:rsidRPr="004A5ABC">
        <w:rPr>
          <w:rFonts w:eastAsiaTheme="majorEastAsia"/>
          <w:b/>
          <w:bCs/>
          <w:color w:val="000000" w:themeColor="text1"/>
          <w:sz w:val="36"/>
          <w:szCs w:val="36"/>
        </w:rPr>
        <w:t>管理</w:t>
      </w:r>
      <w:r w:rsidR="00DA4B54" w:rsidRPr="004A5ABC">
        <w:rPr>
          <w:rFonts w:eastAsiaTheme="majorEastAsia"/>
          <w:b/>
          <w:bCs/>
          <w:color w:val="000000" w:themeColor="text1"/>
          <w:sz w:val="36"/>
          <w:szCs w:val="36"/>
        </w:rPr>
        <w:t>办法</w:t>
      </w:r>
    </w:p>
    <w:p w:rsidR="00265714" w:rsidRPr="004A5ABC" w:rsidRDefault="00265714" w:rsidP="004A5ABC">
      <w:pPr>
        <w:adjustRightInd w:val="0"/>
        <w:snapToGrid w:val="0"/>
        <w:spacing w:line="360" w:lineRule="auto"/>
        <w:jc w:val="center"/>
        <w:rPr>
          <w:rFonts w:eastAsia="楷体"/>
          <w:b/>
          <w:bCs/>
          <w:color w:val="000000" w:themeColor="text1"/>
          <w:sz w:val="28"/>
          <w:szCs w:val="28"/>
        </w:rPr>
      </w:pPr>
      <w:r w:rsidRPr="004A5ABC">
        <w:rPr>
          <w:rFonts w:eastAsia="楷体"/>
          <w:b/>
          <w:bCs/>
          <w:color w:val="000000" w:themeColor="text1"/>
          <w:sz w:val="28"/>
          <w:szCs w:val="28"/>
        </w:rPr>
        <w:t>（送审稿）</w:t>
      </w:r>
    </w:p>
    <w:p w:rsidR="00C13D72" w:rsidRPr="004A5ABC" w:rsidRDefault="00927F3E" w:rsidP="004A5ABC">
      <w:pPr>
        <w:widowControl/>
        <w:adjustRightInd w:val="0"/>
        <w:snapToGrid w:val="0"/>
        <w:spacing w:line="360" w:lineRule="auto"/>
        <w:ind w:firstLineChars="200" w:firstLine="482"/>
        <w:jc w:val="left"/>
        <w:rPr>
          <w:rFonts w:eastAsiaTheme="majorEastAsia"/>
          <w:color w:val="000000" w:themeColor="text1"/>
          <w:sz w:val="24"/>
        </w:rPr>
      </w:pPr>
      <w:r w:rsidRPr="004A5ABC">
        <w:rPr>
          <w:rFonts w:eastAsiaTheme="majorEastAsia"/>
          <w:b/>
          <w:bCs/>
          <w:color w:val="000000" w:themeColor="text1"/>
          <w:sz w:val="24"/>
        </w:rPr>
        <w:t>第一条</w:t>
      </w:r>
      <w:r w:rsidRPr="004A5ABC">
        <w:rPr>
          <w:rFonts w:eastAsiaTheme="majorEastAsia"/>
          <w:color w:val="000000" w:themeColor="text1"/>
          <w:sz w:val="24"/>
        </w:rPr>
        <w:t xml:space="preserve">  </w:t>
      </w:r>
      <w:r w:rsidR="00C13D72" w:rsidRPr="004A5ABC">
        <w:rPr>
          <w:rFonts w:eastAsiaTheme="majorEastAsia"/>
          <w:color w:val="000000" w:themeColor="text1"/>
          <w:sz w:val="24"/>
        </w:rPr>
        <w:t>为更好地贯彻落实国家《关于调整国家科技计划和公益性行业科研专项经费管理办法若干规定的通知》（</w:t>
      </w:r>
      <w:proofErr w:type="gramStart"/>
      <w:r w:rsidR="00C13D72" w:rsidRPr="004A5ABC">
        <w:rPr>
          <w:rFonts w:eastAsiaTheme="majorEastAsia"/>
          <w:color w:val="000000" w:themeColor="text1"/>
          <w:sz w:val="24"/>
        </w:rPr>
        <w:t>财教〔</w:t>
      </w:r>
      <w:r w:rsidR="00C13D72" w:rsidRPr="004A5ABC">
        <w:rPr>
          <w:rFonts w:eastAsiaTheme="majorEastAsia"/>
          <w:color w:val="000000" w:themeColor="text1"/>
          <w:sz w:val="24"/>
        </w:rPr>
        <w:t>2011</w:t>
      </w:r>
      <w:r w:rsidR="00C13D72" w:rsidRPr="004A5ABC">
        <w:rPr>
          <w:rFonts w:eastAsiaTheme="majorEastAsia"/>
          <w:color w:val="000000" w:themeColor="text1"/>
          <w:sz w:val="24"/>
        </w:rPr>
        <w:t>〕</w:t>
      </w:r>
      <w:proofErr w:type="gramEnd"/>
      <w:r w:rsidR="00C13D72" w:rsidRPr="004A5ABC">
        <w:rPr>
          <w:rFonts w:eastAsiaTheme="majorEastAsia"/>
          <w:color w:val="000000" w:themeColor="text1"/>
          <w:sz w:val="24"/>
        </w:rPr>
        <w:t>434</w:t>
      </w:r>
      <w:r w:rsidR="00C13D72" w:rsidRPr="004A5ABC">
        <w:rPr>
          <w:rFonts w:eastAsiaTheme="majorEastAsia"/>
          <w:color w:val="000000" w:themeColor="text1"/>
          <w:sz w:val="24"/>
        </w:rPr>
        <w:t>号）、《关于改进加强中央财政科研项目和资金管理的若干意见》（国发〔</w:t>
      </w:r>
      <w:r w:rsidR="00C13D72" w:rsidRPr="004A5ABC">
        <w:rPr>
          <w:rFonts w:eastAsiaTheme="majorEastAsia"/>
          <w:color w:val="000000" w:themeColor="text1"/>
          <w:sz w:val="24"/>
        </w:rPr>
        <w:t>2014</w:t>
      </w:r>
      <w:r w:rsidR="00C13D72" w:rsidRPr="004A5ABC">
        <w:rPr>
          <w:rFonts w:eastAsiaTheme="majorEastAsia"/>
          <w:color w:val="000000" w:themeColor="text1"/>
          <w:sz w:val="24"/>
        </w:rPr>
        <w:t>〕</w:t>
      </w:r>
      <w:r w:rsidR="00C13D72" w:rsidRPr="004A5ABC">
        <w:rPr>
          <w:rFonts w:eastAsiaTheme="majorEastAsia"/>
          <w:color w:val="000000" w:themeColor="text1"/>
          <w:sz w:val="24"/>
        </w:rPr>
        <w:t>11</w:t>
      </w:r>
      <w:r w:rsidR="00C13D72" w:rsidRPr="004A5ABC">
        <w:rPr>
          <w:rFonts w:eastAsiaTheme="majorEastAsia"/>
          <w:color w:val="000000" w:themeColor="text1"/>
          <w:sz w:val="24"/>
        </w:rPr>
        <w:t>号）、《国家自然科学基金资助项目资金管理办法》（</w:t>
      </w:r>
      <w:proofErr w:type="gramStart"/>
      <w:r w:rsidR="00C13D72" w:rsidRPr="004A5ABC">
        <w:rPr>
          <w:rFonts w:eastAsiaTheme="majorEastAsia"/>
          <w:color w:val="000000" w:themeColor="text1"/>
          <w:sz w:val="24"/>
        </w:rPr>
        <w:t>财教〔</w:t>
      </w:r>
      <w:r w:rsidR="00C13D72" w:rsidRPr="004A5ABC">
        <w:rPr>
          <w:rFonts w:eastAsiaTheme="majorEastAsia"/>
          <w:color w:val="000000" w:themeColor="text1"/>
          <w:sz w:val="24"/>
        </w:rPr>
        <w:t>2015</w:t>
      </w:r>
      <w:r w:rsidR="00C13D72" w:rsidRPr="004A5ABC">
        <w:rPr>
          <w:rFonts w:eastAsiaTheme="majorEastAsia"/>
          <w:color w:val="000000" w:themeColor="text1"/>
          <w:sz w:val="24"/>
        </w:rPr>
        <w:t>〕</w:t>
      </w:r>
      <w:proofErr w:type="gramEnd"/>
      <w:r w:rsidR="00C13D72" w:rsidRPr="004A5ABC">
        <w:rPr>
          <w:rFonts w:eastAsiaTheme="majorEastAsia"/>
          <w:color w:val="000000" w:themeColor="text1"/>
          <w:sz w:val="24"/>
        </w:rPr>
        <w:t>15</w:t>
      </w:r>
      <w:r w:rsidR="00C13D72" w:rsidRPr="004A5ABC">
        <w:rPr>
          <w:rFonts w:eastAsiaTheme="majorEastAsia"/>
          <w:color w:val="000000" w:themeColor="text1"/>
          <w:sz w:val="24"/>
        </w:rPr>
        <w:t>号）以及《关于进一步完善中央财政科研项目资金管理等政策的若干意见》</w:t>
      </w:r>
      <w:r w:rsidR="00C13D72" w:rsidRPr="004A5ABC">
        <w:rPr>
          <w:rFonts w:eastAsiaTheme="majorEastAsia"/>
          <w:color w:val="000000" w:themeColor="text1"/>
          <w:sz w:val="24"/>
        </w:rPr>
        <w:t>(</w:t>
      </w:r>
      <w:r w:rsidR="00C13D72" w:rsidRPr="004A5ABC">
        <w:rPr>
          <w:rFonts w:eastAsiaTheme="majorEastAsia"/>
          <w:color w:val="000000" w:themeColor="text1"/>
          <w:sz w:val="24"/>
        </w:rPr>
        <w:t>中办发〔</w:t>
      </w:r>
      <w:r w:rsidR="00C13D72" w:rsidRPr="004A5ABC">
        <w:rPr>
          <w:rFonts w:eastAsiaTheme="majorEastAsia"/>
          <w:color w:val="000000" w:themeColor="text1"/>
          <w:sz w:val="24"/>
        </w:rPr>
        <w:t>2016</w:t>
      </w:r>
      <w:r w:rsidR="00C13D72" w:rsidRPr="004A5ABC">
        <w:rPr>
          <w:rFonts w:eastAsiaTheme="majorEastAsia"/>
          <w:color w:val="000000" w:themeColor="text1"/>
          <w:sz w:val="24"/>
        </w:rPr>
        <w:t>〕</w:t>
      </w:r>
      <w:r w:rsidR="00C13D72" w:rsidRPr="004A5ABC">
        <w:rPr>
          <w:rFonts w:eastAsiaTheme="majorEastAsia"/>
          <w:color w:val="000000" w:themeColor="text1"/>
          <w:sz w:val="24"/>
        </w:rPr>
        <w:t>50</w:t>
      </w:r>
      <w:r w:rsidR="00C13D72" w:rsidRPr="004A5ABC">
        <w:rPr>
          <w:rFonts w:eastAsiaTheme="majorEastAsia"/>
          <w:color w:val="000000" w:themeColor="text1"/>
          <w:sz w:val="24"/>
        </w:rPr>
        <w:t>号</w:t>
      </w:r>
      <w:r w:rsidR="00C13D72" w:rsidRPr="004A5ABC">
        <w:rPr>
          <w:rFonts w:eastAsiaTheme="majorEastAsia"/>
          <w:color w:val="000000" w:themeColor="text1"/>
          <w:sz w:val="24"/>
        </w:rPr>
        <w:t>)</w:t>
      </w:r>
      <w:r w:rsidR="00C13D72" w:rsidRPr="004A5ABC">
        <w:rPr>
          <w:rFonts w:eastAsiaTheme="majorEastAsia"/>
          <w:color w:val="000000" w:themeColor="text1"/>
          <w:sz w:val="24"/>
        </w:rPr>
        <w:t>等精神，充分发挥科研人员的主观能动性，合</w:t>
      </w:r>
      <w:proofErr w:type="gramStart"/>
      <w:r w:rsidR="00C13D72" w:rsidRPr="004A5ABC">
        <w:rPr>
          <w:rFonts w:eastAsiaTheme="majorEastAsia"/>
          <w:color w:val="000000" w:themeColor="text1"/>
          <w:sz w:val="24"/>
        </w:rPr>
        <w:t>规</w:t>
      </w:r>
      <w:proofErr w:type="gramEnd"/>
      <w:r w:rsidR="00C13D72" w:rsidRPr="004A5ABC">
        <w:rPr>
          <w:rFonts w:eastAsiaTheme="majorEastAsia"/>
          <w:color w:val="000000" w:themeColor="text1"/>
          <w:sz w:val="24"/>
        </w:rPr>
        <w:t>合理使用间接费用，公开公正安排绩效支出，结合我校实际，制定本实施细则。</w:t>
      </w:r>
    </w:p>
    <w:p w:rsidR="00116AC1" w:rsidRPr="004A5ABC" w:rsidRDefault="00927F3E" w:rsidP="004A5ABC">
      <w:pPr>
        <w:adjustRightInd w:val="0"/>
        <w:snapToGrid w:val="0"/>
        <w:spacing w:beforeLines="50" w:before="156" w:afterLines="50" w:after="156" w:line="360" w:lineRule="auto"/>
        <w:ind w:firstLine="560"/>
        <w:rPr>
          <w:rFonts w:eastAsiaTheme="majorEastAsia"/>
          <w:color w:val="000000" w:themeColor="text1"/>
          <w:sz w:val="24"/>
        </w:rPr>
      </w:pPr>
      <w:r w:rsidRPr="004A5ABC">
        <w:rPr>
          <w:rFonts w:eastAsiaTheme="majorEastAsia"/>
          <w:b/>
          <w:bCs/>
          <w:color w:val="000000" w:themeColor="text1"/>
          <w:sz w:val="24"/>
        </w:rPr>
        <w:t>第二条</w:t>
      </w:r>
      <w:r w:rsidRPr="004A5ABC">
        <w:rPr>
          <w:rFonts w:eastAsiaTheme="majorEastAsia"/>
          <w:b/>
          <w:color w:val="000000" w:themeColor="text1"/>
          <w:sz w:val="24"/>
        </w:rPr>
        <w:t xml:space="preserve"> </w:t>
      </w:r>
      <w:r w:rsidRPr="004A5ABC">
        <w:rPr>
          <w:rFonts w:eastAsiaTheme="majorEastAsia"/>
          <w:color w:val="000000" w:themeColor="text1"/>
          <w:sz w:val="24"/>
        </w:rPr>
        <w:t xml:space="preserve"> </w:t>
      </w:r>
      <w:r w:rsidRPr="004A5ABC">
        <w:rPr>
          <w:rFonts w:eastAsiaTheme="majorEastAsia"/>
          <w:color w:val="000000" w:themeColor="text1"/>
          <w:sz w:val="24"/>
        </w:rPr>
        <w:t>间接费用是指承担项目任务的单位在组织实施项目过程中发生的无法在直接费用中列支的相关费用。主要包括承担项目任务的单位为项目研究提供的现有仪器设备及房屋，水、电、气消耗，有关管理费用的补助支出，及绩效支出等。其中绩效支出是指承担项目任务的单位为提高科研工作绩效安排的相关支出。</w:t>
      </w:r>
    </w:p>
    <w:p w:rsidR="00116AC1" w:rsidRPr="004A5ABC" w:rsidRDefault="00927F3E" w:rsidP="004A5ABC">
      <w:pPr>
        <w:adjustRightInd w:val="0"/>
        <w:snapToGrid w:val="0"/>
        <w:spacing w:beforeLines="50" w:before="156" w:afterLines="50" w:after="156" w:line="360" w:lineRule="auto"/>
        <w:ind w:firstLine="560"/>
        <w:rPr>
          <w:rFonts w:eastAsiaTheme="majorEastAsia"/>
          <w:color w:val="000000" w:themeColor="text1"/>
          <w:sz w:val="24"/>
        </w:rPr>
      </w:pPr>
      <w:r w:rsidRPr="004A5ABC">
        <w:rPr>
          <w:rFonts w:eastAsiaTheme="majorEastAsia"/>
          <w:b/>
          <w:bCs/>
          <w:color w:val="000000" w:themeColor="text1"/>
          <w:sz w:val="24"/>
        </w:rPr>
        <w:t>第三条</w:t>
      </w:r>
      <w:r w:rsidRPr="004A5ABC">
        <w:rPr>
          <w:rFonts w:eastAsiaTheme="majorEastAsia"/>
          <w:color w:val="000000" w:themeColor="text1"/>
          <w:sz w:val="24"/>
        </w:rPr>
        <w:t xml:space="preserve">  </w:t>
      </w:r>
      <w:r w:rsidRPr="004A5ABC">
        <w:rPr>
          <w:rFonts w:eastAsiaTheme="majorEastAsia"/>
          <w:color w:val="000000" w:themeColor="text1"/>
          <w:sz w:val="24"/>
        </w:rPr>
        <w:t>间接费用由学校统一管理，统筹安排使用。任何部门及个人不得在核定的间接费用以外再以任何名义在项目资金中重复提取、列支相关费用。</w:t>
      </w:r>
    </w:p>
    <w:p w:rsidR="00116AC1" w:rsidRPr="004A5ABC" w:rsidRDefault="00927F3E" w:rsidP="004A5ABC">
      <w:pPr>
        <w:adjustRightInd w:val="0"/>
        <w:snapToGrid w:val="0"/>
        <w:spacing w:line="360" w:lineRule="auto"/>
        <w:ind w:firstLine="560"/>
        <w:rPr>
          <w:rFonts w:eastAsiaTheme="majorEastAsia"/>
          <w:color w:val="000000" w:themeColor="text1"/>
          <w:sz w:val="24"/>
        </w:rPr>
      </w:pPr>
      <w:r w:rsidRPr="004A5ABC">
        <w:rPr>
          <w:rFonts w:eastAsiaTheme="majorEastAsia"/>
          <w:b/>
          <w:bCs/>
          <w:color w:val="000000" w:themeColor="text1"/>
          <w:sz w:val="24"/>
        </w:rPr>
        <w:t>第四条</w:t>
      </w:r>
      <w:r w:rsidRPr="004A5ABC">
        <w:rPr>
          <w:rFonts w:eastAsiaTheme="majorEastAsia"/>
          <w:b/>
          <w:color w:val="000000" w:themeColor="text1"/>
          <w:sz w:val="24"/>
        </w:rPr>
        <w:t xml:space="preserve">  </w:t>
      </w:r>
      <w:r w:rsidRPr="004A5ABC">
        <w:rPr>
          <w:rFonts w:eastAsiaTheme="majorEastAsia"/>
          <w:color w:val="000000" w:themeColor="text1"/>
          <w:sz w:val="24"/>
        </w:rPr>
        <w:t>间接费用预算使用分段超额累退比例法计算并实行总额控制，按照不超过项目经费中直</w:t>
      </w:r>
      <w:proofErr w:type="gramStart"/>
      <w:r w:rsidRPr="004A5ABC">
        <w:rPr>
          <w:rFonts w:eastAsiaTheme="majorEastAsia"/>
          <w:color w:val="000000" w:themeColor="text1"/>
          <w:sz w:val="24"/>
        </w:rPr>
        <w:t>接费用</w:t>
      </w:r>
      <w:proofErr w:type="gramEnd"/>
      <w:r w:rsidRPr="004A5ABC">
        <w:rPr>
          <w:rFonts w:eastAsiaTheme="majorEastAsia"/>
          <w:color w:val="000000" w:themeColor="text1"/>
          <w:sz w:val="24"/>
        </w:rPr>
        <w:t>扣除设备购置费后的最高限定比例核定。</w:t>
      </w:r>
    </w:p>
    <w:p w:rsidR="00116AC1" w:rsidRPr="004A5ABC" w:rsidRDefault="00927F3E"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（一）自然科学项目间接费用具体比例如下：</w:t>
      </w:r>
    </w:p>
    <w:p w:rsidR="00116AC1" w:rsidRPr="004A5ABC" w:rsidRDefault="00927F3E"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 xml:space="preserve"> 1.500</w:t>
      </w:r>
      <w:r w:rsidRPr="004A5ABC">
        <w:rPr>
          <w:rFonts w:eastAsiaTheme="majorEastAsia"/>
          <w:color w:val="000000" w:themeColor="text1"/>
          <w:sz w:val="24"/>
        </w:rPr>
        <w:t>万元及以下部分不超过</w:t>
      </w:r>
      <w:r w:rsidRPr="004A5ABC">
        <w:rPr>
          <w:rFonts w:eastAsiaTheme="majorEastAsia"/>
          <w:color w:val="000000" w:themeColor="text1"/>
          <w:sz w:val="24"/>
        </w:rPr>
        <w:t>20%</w:t>
      </w:r>
      <w:r w:rsidRPr="004A5ABC">
        <w:rPr>
          <w:rFonts w:eastAsiaTheme="majorEastAsia"/>
          <w:color w:val="000000" w:themeColor="text1"/>
          <w:sz w:val="24"/>
        </w:rPr>
        <w:t>；</w:t>
      </w:r>
    </w:p>
    <w:p w:rsidR="00116AC1" w:rsidRPr="004A5ABC" w:rsidRDefault="00927F3E"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 xml:space="preserve"> 2.</w:t>
      </w:r>
      <w:r w:rsidRPr="004A5ABC">
        <w:rPr>
          <w:rFonts w:eastAsiaTheme="majorEastAsia"/>
          <w:color w:val="000000" w:themeColor="text1"/>
          <w:sz w:val="24"/>
        </w:rPr>
        <w:t>超过</w:t>
      </w:r>
      <w:r w:rsidRPr="004A5ABC">
        <w:rPr>
          <w:rFonts w:eastAsiaTheme="majorEastAsia"/>
          <w:color w:val="000000" w:themeColor="text1"/>
          <w:sz w:val="24"/>
        </w:rPr>
        <w:t>500</w:t>
      </w:r>
      <w:r w:rsidRPr="004A5ABC">
        <w:rPr>
          <w:rFonts w:eastAsiaTheme="majorEastAsia"/>
          <w:color w:val="000000" w:themeColor="text1"/>
          <w:sz w:val="24"/>
        </w:rPr>
        <w:t>万元至</w:t>
      </w:r>
      <w:r w:rsidRPr="004A5ABC">
        <w:rPr>
          <w:rFonts w:eastAsiaTheme="majorEastAsia"/>
          <w:color w:val="000000" w:themeColor="text1"/>
          <w:sz w:val="24"/>
        </w:rPr>
        <w:t>1000</w:t>
      </w:r>
      <w:r w:rsidRPr="004A5ABC">
        <w:rPr>
          <w:rFonts w:eastAsiaTheme="majorEastAsia"/>
          <w:color w:val="000000" w:themeColor="text1"/>
          <w:sz w:val="24"/>
        </w:rPr>
        <w:t>万元的部分不超过</w:t>
      </w:r>
      <w:r w:rsidRPr="004A5ABC">
        <w:rPr>
          <w:rFonts w:eastAsiaTheme="majorEastAsia"/>
          <w:color w:val="000000" w:themeColor="text1"/>
          <w:sz w:val="24"/>
        </w:rPr>
        <w:t>15%</w:t>
      </w:r>
      <w:r w:rsidRPr="004A5ABC">
        <w:rPr>
          <w:rFonts w:eastAsiaTheme="majorEastAsia"/>
          <w:color w:val="000000" w:themeColor="text1"/>
          <w:sz w:val="24"/>
        </w:rPr>
        <w:t>；</w:t>
      </w:r>
    </w:p>
    <w:p w:rsidR="00116AC1" w:rsidRPr="004A5ABC" w:rsidRDefault="00927F3E"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 xml:space="preserve"> 3.</w:t>
      </w:r>
      <w:r w:rsidRPr="004A5ABC">
        <w:rPr>
          <w:rFonts w:eastAsiaTheme="majorEastAsia"/>
          <w:color w:val="000000" w:themeColor="text1"/>
          <w:sz w:val="24"/>
        </w:rPr>
        <w:t>超过</w:t>
      </w:r>
      <w:r w:rsidRPr="004A5ABC">
        <w:rPr>
          <w:rFonts w:eastAsiaTheme="majorEastAsia"/>
          <w:color w:val="000000" w:themeColor="text1"/>
          <w:sz w:val="24"/>
        </w:rPr>
        <w:t>1000</w:t>
      </w:r>
      <w:r w:rsidRPr="004A5ABC">
        <w:rPr>
          <w:rFonts w:eastAsiaTheme="majorEastAsia"/>
          <w:color w:val="000000" w:themeColor="text1"/>
          <w:sz w:val="24"/>
        </w:rPr>
        <w:t>万元的部分不超过</w:t>
      </w:r>
      <w:r w:rsidRPr="004A5ABC">
        <w:rPr>
          <w:rFonts w:eastAsiaTheme="majorEastAsia"/>
          <w:color w:val="000000" w:themeColor="text1"/>
          <w:sz w:val="24"/>
        </w:rPr>
        <w:t>13%</w:t>
      </w:r>
      <w:r w:rsidRPr="004A5ABC">
        <w:rPr>
          <w:rFonts w:eastAsiaTheme="majorEastAsia"/>
          <w:color w:val="000000" w:themeColor="text1"/>
          <w:sz w:val="24"/>
        </w:rPr>
        <w:t>。</w:t>
      </w:r>
    </w:p>
    <w:p w:rsidR="00F17C13" w:rsidRPr="004A5ABC" w:rsidRDefault="00F17C13"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（二）人文社会科学项目间接费用具体比例如下：</w:t>
      </w:r>
    </w:p>
    <w:p w:rsidR="00F17C13" w:rsidRPr="004A5ABC" w:rsidRDefault="00F17C13"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 1.50</w:t>
      </w:r>
      <w:r w:rsidRPr="004A5ABC">
        <w:rPr>
          <w:rFonts w:eastAsiaTheme="majorEastAsia"/>
          <w:color w:val="000000" w:themeColor="text1"/>
          <w:sz w:val="24"/>
        </w:rPr>
        <w:t>万元及以下部分为项目经费总额的</w:t>
      </w:r>
      <w:r w:rsidRPr="004A5ABC">
        <w:rPr>
          <w:rFonts w:eastAsiaTheme="majorEastAsia"/>
          <w:color w:val="000000" w:themeColor="text1"/>
          <w:sz w:val="24"/>
        </w:rPr>
        <w:t>30%</w:t>
      </w:r>
      <w:r w:rsidRPr="004A5ABC">
        <w:rPr>
          <w:rFonts w:eastAsiaTheme="majorEastAsia"/>
          <w:color w:val="000000" w:themeColor="text1"/>
          <w:sz w:val="24"/>
        </w:rPr>
        <w:t>；</w:t>
      </w:r>
    </w:p>
    <w:p w:rsidR="00F17C13" w:rsidRPr="004A5ABC" w:rsidRDefault="00F17C13"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 2.</w:t>
      </w:r>
      <w:r w:rsidRPr="004A5ABC">
        <w:rPr>
          <w:rFonts w:eastAsiaTheme="majorEastAsia"/>
          <w:color w:val="000000" w:themeColor="text1"/>
          <w:sz w:val="24"/>
        </w:rPr>
        <w:t>超过</w:t>
      </w:r>
      <w:r w:rsidRPr="004A5ABC">
        <w:rPr>
          <w:rFonts w:eastAsiaTheme="majorEastAsia"/>
          <w:color w:val="000000" w:themeColor="text1"/>
          <w:sz w:val="24"/>
        </w:rPr>
        <w:t>50</w:t>
      </w:r>
      <w:r w:rsidRPr="004A5ABC">
        <w:rPr>
          <w:rFonts w:eastAsiaTheme="majorEastAsia"/>
          <w:color w:val="000000" w:themeColor="text1"/>
          <w:sz w:val="24"/>
        </w:rPr>
        <w:t>万元至</w:t>
      </w:r>
      <w:r w:rsidRPr="004A5ABC">
        <w:rPr>
          <w:rFonts w:eastAsiaTheme="majorEastAsia"/>
          <w:color w:val="000000" w:themeColor="text1"/>
          <w:sz w:val="24"/>
        </w:rPr>
        <w:t>500</w:t>
      </w:r>
      <w:r w:rsidRPr="004A5ABC">
        <w:rPr>
          <w:rFonts w:eastAsiaTheme="majorEastAsia"/>
          <w:color w:val="000000" w:themeColor="text1"/>
          <w:sz w:val="24"/>
        </w:rPr>
        <w:t>万元的部分为项目经费总额的</w:t>
      </w:r>
      <w:r w:rsidRPr="004A5ABC">
        <w:rPr>
          <w:rFonts w:eastAsiaTheme="majorEastAsia"/>
          <w:color w:val="000000" w:themeColor="text1"/>
          <w:sz w:val="24"/>
        </w:rPr>
        <w:t>20%</w:t>
      </w:r>
      <w:r w:rsidRPr="004A5ABC">
        <w:rPr>
          <w:rFonts w:eastAsiaTheme="majorEastAsia"/>
          <w:color w:val="000000" w:themeColor="text1"/>
          <w:sz w:val="24"/>
        </w:rPr>
        <w:t>；</w:t>
      </w:r>
    </w:p>
    <w:p w:rsidR="00F17C13" w:rsidRPr="004A5ABC" w:rsidRDefault="00F17C13"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 3.</w:t>
      </w:r>
      <w:r w:rsidRPr="004A5ABC">
        <w:rPr>
          <w:rFonts w:eastAsiaTheme="majorEastAsia"/>
          <w:color w:val="000000" w:themeColor="text1"/>
          <w:sz w:val="24"/>
        </w:rPr>
        <w:t>超过</w:t>
      </w:r>
      <w:r w:rsidRPr="004A5ABC">
        <w:rPr>
          <w:rFonts w:eastAsiaTheme="majorEastAsia"/>
          <w:color w:val="000000" w:themeColor="text1"/>
          <w:sz w:val="24"/>
        </w:rPr>
        <w:t>500</w:t>
      </w:r>
      <w:r w:rsidRPr="004A5ABC">
        <w:rPr>
          <w:rFonts w:eastAsiaTheme="majorEastAsia"/>
          <w:color w:val="000000" w:themeColor="text1"/>
          <w:sz w:val="24"/>
        </w:rPr>
        <w:t>万元的部分为项目经费总额的</w:t>
      </w:r>
      <w:r w:rsidRPr="004A5ABC">
        <w:rPr>
          <w:rFonts w:eastAsiaTheme="majorEastAsia"/>
          <w:color w:val="000000" w:themeColor="text1"/>
          <w:sz w:val="24"/>
        </w:rPr>
        <w:t>13%</w:t>
      </w:r>
      <w:r w:rsidRPr="004A5ABC">
        <w:rPr>
          <w:rFonts w:eastAsiaTheme="majorEastAsia"/>
          <w:color w:val="000000" w:themeColor="text1"/>
          <w:sz w:val="24"/>
        </w:rPr>
        <w:t>。</w:t>
      </w:r>
    </w:p>
    <w:p w:rsidR="009A3DFD" w:rsidRPr="004A5ABC" w:rsidRDefault="009E0463"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lastRenderedPageBreak/>
        <w:t>（三</w:t>
      </w:r>
      <w:r w:rsidR="00927F3E" w:rsidRPr="004A5ABC">
        <w:rPr>
          <w:rFonts w:eastAsiaTheme="majorEastAsia"/>
          <w:color w:val="000000" w:themeColor="text1"/>
          <w:sz w:val="24"/>
        </w:rPr>
        <w:t>）如国家另行规定间接费用核定标准，从其规定。</w:t>
      </w:r>
    </w:p>
    <w:p w:rsidR="00116AC1" w:rsidRPr="004A5ABC" w:rsidRDefault="009E0463"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（四</w:t>
      </w:r>
      <w:r w:rsidR="00927F3E" w:rsidRPr="004A5ABC">
        <w:rPr>
          <w:rFonts w:eastAsiaTheme="majorEastAsia"/>
          <w:color w:val="000000" w:themeColor="text1"/>
          <w:sz w:val="24"/>
        </w:rPr>
        <w:t>）项目负责人（或申请人）应根据国家和地方科研项目相关政策足额编制预算，项目负责人（或申请人）无正当理由未足额编制间接费用预算的项目合同，学校不予签订。</w:t>
      </w:r>
    </w:p>
    <w:p w:rsidR="00116AC1" w:rsidRPr="004A5ABC" w:rsidRDefault="00927F3E" w:rsidP="004A5ABC">
      <w:pPr>
        <w:adjustRightInd w:val="0"/>
        <w:snapToGrid w:val="0"/>
        <w:spacing w:beforeLines="50" w:before="156" w:afterLines="50" w:after="156" w:line="360" w:lineRule="auto"/>
        <w:ind w:firstLine="560"/>
        <w:rPr>
          <w:rFonts w:eastAsiaTheme="majorEastAsia"/>
          <w:color w:val="000000" w:themeColor="text1"/>
          <w:sz w:val="24"/>
        </w:rPr>
      </w:pPr>
      <w:r w:rsidRPr="004A5ABC">
        <w:rPr>
          <w:rFonts w:eastAsiaTheme="majorEastAsia"/>
          <w:b/>
          <w:bCs/>
          <w:color w:val="000000" w:themeColor="text1"/>
          <w:sz w:val="24"/>
        </w:rPr>
        <w:t>第五条</w:t>
      </w:r>
      <w:r w:rsidRPr="004A5ABC">
        <w:rPr>
          <w:rFonts w:eastAsiaTheme="majorEastAsia"/>
          <w:color w:val="000000" w:themeColor="text1"/>
          <w:sz w:val="24"/>
        </w:rPr>
        <w:t xml:space="preserve">  </w:t>
      </w:r>
      <w:r w:rsidRPr="004A5ABC">
        <w:rPr>
          <w:rFonts w:eastAsiaTheme="majorEastAsia"/>
          <w:color w:val="000000" w:themeColor="text1"/>
          <w:sz w:val="24"/>
        </w:rPr>
        <w:t>有其他单位合作承担的项目，应当根据各自承担的研究任务分别编报资金预算，经合作单位财务部门签署意见后，由项目负责人（或申请人）汇总编制，经学校科技处、</w:t>
      </w:r>
      <w:r w:rsidR="00AC0F0B" w:rsidRPr="004A5ABC">
        <w:rPr>
          <w:rFonts w:eastAsiaTheme="majorEastAsia"/>
          <w:color w:val="000000" w:themeColor="text1"/>
          <w:sz w:val="24"/>
        </w:rPr>
        <w:t>财务处</w:t>
      </w:r>
      <w:r w:rsidRPr="004A5ABC">
        <w:rPr>
          <w:rFonts w:eastAsiaTheme="majorEastAsia"/>
          <w:color w:val="000000" w:themeColor="text1"/>
          <w:sz w:val="24"/>
        </w:rPr>
        <w:t>审核后上报。学校作为合作单位参与的项目，项目参与人应积极向承担单位争取按比例足额编制间接经费预算，经科技处、</w:t>
      </w:r>
      <w:r w:rsidR="00AC0F0B" w:rsidRPr="004A5ABC">
        <w:rPr>
          <w:rFonts w:eastAsiaTheme="majorEastAsia"/>
          <w:color w:val="000000" w:themeColor="text1"/>
          <w:sz w:val="24"/>
        </w:rPr>
        <w:t>财务处</w:t>
      </w:r>
      <w:r w:rsidRPr="004A5ABC">
        <w:rPr>
          <w:rFonts w:eastAsiaTheme="majorEastAsia"/>
          <w:color w:val="000000" w:themeColor="text1"/>
          <w:sz w:val="24"/>
        </w:rPr>
        <w:t>审核后签署合作协议。</w:t>
      </w:r>
    </w:p>
    <w:p w:rsidR="00116AC1" w:rsidRPr="004A5ABC" w:rsidRDefault="00927F3E" w:rsidP="004A5ABC">
      <w:pPr>
        <w:adjustRightInd w:val="0"/>
        <w:snapToGrid w:val="0"/>
        <w:spacing w:beforeLines="50" w:before="156" w:afterLines="50" w:after="156" w:line="360" w:lineRule="auto"/>
        <w:ind w:firstLineChars="200" w:firstLine="482"/>
        <w:rPr>
          <w:rFonts w:eastAsiaTheme="majorEastAsia"/>
          <w:color w:val="000000" w:themeColor="text1"/>
          <w:sz w:val="24"/>
        </w:rPr>
      </w:pPr>
      <w:r w:rsidRPr="004A5ABC">
        <w:rPr>
          <w:rFonts w:eastAsiaTheme="majorEastAsia"/>
          <w:b/>
          <w:bCs/>
          <w:color w:val="000000" w:themeColor="text1"/>
          <w:sz w:val="24"/>
        </w:rPr>
        <w:t>第六条</w:t>
      </w:r>
      <w:r w:rsidRPr="004A5ABC">
        <w:rPr>
          <w:rFonts w:eastAsiaTheme="majorEastAsia"/>
          <w:color w:val="000000" w:themeColor="text1"/>
          <w:sz w:val="24"/>
        </w:rPr>
        <w:t xml:space="preserve">  </w:t>
      </w:r>
      <w:r w:rsidRPr="004A5ABC">
        <w:rPr>
          <w:rFonts w:eastAsiaTheme="majorEastAsia"/>
          <w:color w:val="000000" w:themeColor="text1"/>
          <w:sz w:val="24"/>
        </w:rPr>
        <w:t>科研经费到账后，按规定到科研管理部门、</w:t>
      </w:r>
      <w:r w:rsidRPr="004A5ABC">
        <w:rPr>
          <w:rFonts w:eastAsiaTheme="majorEastAsia"/>
          <w:color w:val="000000" w:themeColor="text1"/>
          <w:sz w:val="24"/>
          <w:shd w:val="clear" w:color="auto" w:fill="FFFFFF"/>
        </w:rPr>
        <w:t>财务管理部门</w:t>
      </w:r>
      <w:r w:rsidRPr="004A5ABC">
        <w:rPr>
          <w:rFonts w:eastAsiaTheme="majorEastAsia"/>
          <w:color w:val="000000" w:themeColor="text1"/>
          <w:sz w:val="24"/>
        </w:rPr>
        <w:t>办理相关入账手续；科研管理部门根据预算划分间接费额度，</w:t>
      </w:r>
      <w:r w:rsidR="00874BCF" w:rsidRPr="004A5ABC">
        <w:rPr>
          <w:rFonts w:eastAsiaTheme="majorEastAsia"/>
          <w:color w:val="000000" w:themeColor="text1"/>
          <w:sz w:val="24"/>
        </w:rPr>
        <w:t>并开具</w:t>
      </w:r>
      <w:r w:rsidR="00874BCF" w:rsidRPr="004A5ABC">
        <w:rPr>
          <w:rFonts w:eastAsiaTheme="majorEastAsia"/>
          <w:color w:val="000000" w:themeColor="text1"/>
          <w:sz w:val="24"/>
        </w:rPr>
        <w:t>“</w:t>
      </w:r>
      <w:r w:rsidR="00874BCF" w:rsidRPr="004A5ABC">
        <w:rPr>
          <w:rFonts w:eastAsiaTheme="majorEastAsia"/>
          <w:color w:val="000000" w:themeColor="text1"/>
          <w:sz w:val="24"/>
        </w:rPr>
        <w:t>科研到款通知单</w:t>
      </w:r>
      <w:r w:rsidR="00874BCF" w:rsidRPr="004A5ABC">
        <w:rPr>
          <w:rFonts w:eastAsiaTheme="majorEastAsia"/>
          <w:color w:val="000000" w:themeColor="text1"/>
          <w:sz w:val="24"/>
        </w:rPr>
        <w:t>”</w:t>
      </w:r>
      <w:r w:rsidR="00874BCF" w:rsidRPr="004A5ABC">
        <w:rPr>
          <w:rFonts w:eastAsiaTheme="majorEastAsia"/>
          <w:color w:val="000000" w:themeColor="text1"/>
          <w:sz w:val="24"/>
        </w:rPr>
        <w:t>，</w:t>
      </w:r>
      <w:r w:rsidRPr="004A5ABC">
        <w:rPr>
          <w:rFonts w:eastAsiaTheme="majorEastAsia"/>
          <w:color w:val="000000" w:themeColor="text1"/>
          <w:sz w:val="24"/>
        </w:rPr>
        <w:t>财务管理部门根据</w:t>
      </w:r>
      <w:r w:rsidRPr="004A5ABC">
        <w:rPr>
          <w:rFonts w:eastAsiaTheme="majorEastAsia"/>
          <w:color w:val="000000" w:themeColor="text1"/>
          <w:sz w:val="24"/>
        </w:rPr>
        <w:t>“</w:t>
      </w:r>
      <w:r w:rsidRPr="004A5ABC">
        <w:rPr>
          <w:rFonts w:eastAsiaTheme="majorEastAsia"/>
          <w:color w:val="000000" w:themeColor="text1"/>
          <w:sz w:val="24"/>
        </w:rPr>
        <w:t>科研到款通知单</w:t>
      </w:r>
      <w:r w:rsidRPr="004A5ABC">
        <w:rPr>
          <w:rFonts w:eastAsiaTheme="majorEastAsia"/>
          <w:color w:val="000000" w:themeColor="text1"/>
          <w:sz w:val="24"/>
        </w:rPr>
        <w:t>”</w:t>
      </w:r>
      <w:r w:rsidR="00874BCF" w:rsidRPr="004A5ABC">
        <w:rPr>
          <w:rFonts w:eastAsiaTheme="majorEastAsia"/>
          <w:color w:val="000000" w:themeColor="text1"/>
          <w:sz w:val="24"/>
        </w:rPr>
        <w:t xml:space="preserve"> </w:t>
      </w:r>
      <w:r w:rsidR="00874BCF" w:rsidRPr="004A5ABC">
        <w:rPr>
          <w:rFonts w:eastAsiaTheme="majorEastAsia"/>
          <w:color w:val="000000" w:themeColor="text1"/>
          <w:sz w:val="24"/>
        </w:rPr>
        <w:t>为项目</w:t>
      </w:r>
      <w:r w:rsidR="005366DC" w:rsidRPr="004A5ABC">
        <w:rPr>
          <w:rFonts w:eastAsiaTheme="majorEastAsia"/>
          <w:color w:val="000000" w:themeColor="text1"/>
          <w:sz w:val="24"/>
        </w:rPr>
        <w:t>直接</w:t>
      </w:r>
      <w:r w:rsidR="00874BCF" w:rsidRPr="004A5ABC">
        <w:rPr>
          <w:rFonts w:eastAsiaTheme="majorEastAsia"/>
          <w:color w:val="000000" w:themeColor="text1"/>
          <w:sz w:val="24"/>
        </w:rPr>
        <w:t>经费统一设立经费本，</w:t>
      </w:r>
      <w:r w:rsidRPr="004A5ABC">
        <w:rPr>
          <w:rFonts w:eastAsiaTheme="majorEastAsia"/>
          <w:color w:val="000000" w:themeColor="text1"/>
          <w:sz w:val="24"/>
        </w:rPr>
        <w:t>按到款金额和规定比例提取间接经费，直接将间接费用划入学校专设财务账户统一管理。</w:t>
      </w:r>
    </w:p>
    <w:p w:rsidR="00116AC1" w:rsidRPr="004A5ABC" w:rsidRDefault="00927F3E" w:rsidP="004A5ABC">
      <w:pPr>
        <w:adjustRightInd w:val="0"/>
        <w:snapToGrid w:val="0"/>
        <w:spacing w:line="360" w:lineRule="auto"/>
        <w:ind w:firstLine="560"/>
        <w:rPr>
          <w:rFonts w:eastAsiaTheme="majorEastAsia"/>
          <w:color w:val="000000" w:themeColor="text1"/>
          <w:sz w:val="24"/>
        </w:rPr>
      </w:pPr>
      <w:r w:rsidRPr="004A5ABC">
        <w:rPr>
          <w:rFonts w:eastAsiaTheme="majorEastAsia"/>
          <w:b/>
          <w:bCs/>
          <w:color w:val="000000" w:themeColor="text1"/>
          <w:sz w:val="24"/>
        </w:rPr>
        <w:t>第七条</w:t>
      </w:r>
      <w:r w:rsidRPr="004A5ABC">
        <w:rPr>
          <w:rFonts w:eastAsiaTheme="majorEastAsia"/>
          <w:color w:val="000000" w:themeColor="text1"/>
          <w:sz w:val="24"/>
        </w:rPr>
        <w:t xml:space="preserve">  </w:t>
      </w:r>
      <w:r w:rsidRPr="004A5ABC">
        <w:rPr>
          <w:rFonts w:eastAsiaTheme="majorEastAsia"/>
          <w:color w:val="000000" w:themeColor="text1"/>
          <w:kern w:val="0"/>
          <w:sz w:val="24"/>
        </w:rPr>
        <w:t>间接经费</w:t>
      </w:r>
      <w:r w:rsidR="00CA031C" w:rsidRPr="004A5ABC">
        <w:rPr>
          <w:rFonts w:eastAsiaTheme="majorEastAsia"/>
          <w:color w:val="000000" w:themeColor="text1"/>
          <w:sz w:val="24"/>
        </w:rPr>
        <w:t>分配方式</w:t>
      </w:r>
    </w:p>
    <w:p w:rsidR="009E0463" w:rsidRPr="004A5ABC" w:rsidRDefault="00927F3E"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间接费用由学校统一</w:t>
      </w:r>
      <w:r w:rsidR="00690F2D" w:rsidRPr="004A5ABC">
        <w:rPr>
          <w:rFonts w:eastAsiaTheme="majorEastAsia"/>
          <w:color w:val="000000" w:themeColor="text1"/>
          <w:sz w:val="24"/>
        </w:rPr>
        <w:t>财务管理，按成本补偿、科研管理费用和</w:t>
      </w:r>
      <w:r w:rsidRPr="004A5ABC">
        <w:rPr>
          <w:rFonts w:eastAsiaTheme="majorEastAsia"/>
          <w:color w:val="000000" w:themeColor="text1"/>
          <w:sz w:val="24"/>
        </w:rPr>
        <w:t>绩效支出三部分分配和使用。</w:t>
      </w:r>
    </w:p>
    <w:p w:rsidR="00116AC1" w:rsidRPr="004A5ABC" w:rsidRDefault="007A60EC" w:rsidP="004A5ABC">
      <w:pPr>
        <w:adjustRightInd w:val="0"/>
        <w:snapToGrid w:val="0"/>
        <w:spacing w:beforeLines="50" w:before="156" w:afterLines="50" w:after="156" w:line="360" w:lineRule="auto"/>
        <w:ind w:firstLineChars="200" w:firstLine="480"/>
        <w:rPr>
          <w:rFonts w:eastAsiaTheme="majorEastAsia"/>
          <w:color w:val="000000" w:themeColor="text1"/>
          <w:sz w:val="24"/>
        </w:rPr>
      </w:pPr>
      <w:r w:rsidRPr="004A5ABC">
        <w:rPr>
          <w:rFonts w:eastAsiaTheme="majorEastAsia"/>
          <w:color w:val="000000" w:themeColor="text1"/>
          <w:sz w:val="24"/>
        </w:rPr>
        <w:t>（一）</w:t>
      </w:r>
      <w:r w:rsidR="009E0463" w:rsidRPr="004A5ABC">
        <w:rPr>
          <w:rFonts w:eastAsiaTheme="majorEastAsia"/>
          <w:color w:val="000000" w:themeColor="text1"/>
          <w:sz w:val="24"/>
        </w:rPr>
        <w:t>自然科学</w:t>
      </w:r>
      <w:r w:rsidR="00E8780C" w:rsidRPr="004A5ABC">
        <w:rPr>
          <w:rFonts w:eastAsiaTheme="majorEastAsia"/>
          <w:color w:val="000000" w:themeColor="text1"/>
          <w:sz w:val="24"/>
        </w:rPr>
        <w:t>项目</w:t>
      </w:r>
      <w:r w:rsidR="009E0463" w:rsidRPr="004A5ABC">
        <w:rPr>
          <w:rFonts w:eastAsiaTheme="majorEastAsia"/>
          <w:color w:val="000000" w:themeColor="text1"/>
          <w:sz w:val="24"/>
        </w:rPr>
        <w:t>间接经费</w:t>
      </w:r>
      <w:r w:rsidR="00927F3E" w:rsidRPr="004A5ABC">
        <w:rPr>
          <w:rFonts w:eastAsiaTheme="majorEastAsia"/>
          <w:color w:val="000000" w:themeColor="text1"/>
          <w:sz w:val="24"/>
        </w:rPr>
        <w:t>具体分配比例见下表：</w:t>
      </w:r>
      <w:r w:rsidR="00927F3E" w:rsidRPr="004A5ABC">
        <w:rPr>
          <w:rFonts w:eastAsiaTheme="majorEastAsia"/>
          <w:color w:val="000000" w:themeColor="text1"/>
          <w:sz w:val="24"/>
        </w:rPr>
        <w:t xml:space="preserve"> </w:t>
      </w:r>
    </w:p>
    <w:tbl>
      <w:tblPr>
        <w:tblW w:w="8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1287"/>
        <w:gridCol w:w="2353"/>
        <w:gridCol w:w="2552"/>
        <w:gridCol w:w="2318"/>
      </w:tblGrid>
      <w:tr w:rsidR="00116AC1" w:rsidRPr="004A5ABC" w:rsidTr="00087802">
        <w:trPr>
          <w:trHeight w:val="1136"/>
          <w:jc w:val="center"/>
        </w:trPr>
        <w:tc>
          <w:tcPr>
            <w:tcW w:w="1287" w:type="dxa"/>
            <w:shd w:val="clear" w:color="auto" w:fill="FFFFFF" w:themeFill="background1"/>
            <w:vAlign w:val="center"/>
          </w:tcPr>
          <w:p w:rsidR="00116AC1" w:rsidRPr="004A5ABC" w:rsidRDefault="00927F3E"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科目</w:t>
            </w:r>
          </w:p>
        </w:tc>
        <w:tc>
          <w:tcPr>
            <w:tcW w:w="2353" w:type="dxa"/>
            <w:shd w:val="clear" w:color="auto" w:fill="FFFFFF" w:themeFill="background1"/>
            <w:vAlign w:val="center"/>
          </w:tcPr>
          <w:p w:rsidR="00116AC1" w:rsidRPr="004A5ABC" w:rsidRDefault="00927F3E"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学校</w:t>
            </w:r>
          </w:p>
          <w:p w:rsidR="00116AC1" w:rsidRPr="004A5ABC" w:rsidRDefault="00927F3E"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间接费用</w:t>
            </w:r>
          </w:p>
        </w:tc>
        <w:tc>
          <w:tcPr>
            <w:tcW w:w="2552" w:type="dxa"/>
            <w:shd w:val="clear" w:color="auto" w:fill="FFFFFF" w:themeFill="background1"/>
            <w:vAlign w:val="center"/>
          </w:tcPr>
          <w:p w:rsidR="00116AC1" w:rsidRPr="004A5ABC" w:rsidRDefault="00BC206A"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二级单位</w:t>
            </w:r>
          </w:p>
          <w:p w:rsidR="00116AC1" w:rsidRPr="004A5ABC" w:rsidRDefault="00927F3E"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间接费用</w:t>
            </w:r>
          </w:p>
        </w:tc>
        <w:tc>
          <w:tcPr>
            <w:tcW w:w="2318" w:type="dxa"/>
            <w:shd w:val="clear" w:color="auto" w:fill="FFFFFF" w:themeFill="background1"/>
            <w:vAlign w:val="center"/>
          </w:tcPr>
          <w:p w:rsidR="00116AC1" w:rsidRPr="004A5ABC" w:rsidRDefault="00927F3E"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项目组</w:t>
            </w:r>
          </w:p>
          <w:p w:rsidR="00116AC1" w:rsidRPr="004A5ABC" w:rsidRDefault="00927F3E"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间接费用</w:t>
            </w:r>
          </w:p>
        </w:tc>
      </w:tr>
      <w:tr w:rsidR="00690F2D" w:rsidRPr="004A5ABC" w:rsidTr="00087802">
        <w:trPr>
          <w:trHeight w:val="1136"/>
          <w:jc w:val="center"/>
        </w:trPr>
        <w:tc>
          <w:tcPr>
            <w:tcW w:w="1287" w:type="dxa"/>
            <w:shd w:val="clear" w:color="auto" w:fill="FFFFFF" w:themeFill="background1"/>
            <w:vAlign w:val="center"/>
          </w:tcPr>
          <w:p w:rsidR="00690F2D" w:rsidRPr="004A5ABC" w:rsidRDefault="00690F2D"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用途</w:t>
            </w:r>
          </w:p>
        </w:tc>
        <w:tc>
          <w:tcPr>
            <w:tcW w:w="2353" w:type="dxa"/>
            <w:shd w:val="clear" w:color="auto" w:fill="FFFFFF" w:themeFill="background1"/>
            <w:vAlign w:val="center"/>
          </w:tcPr>
          <w:p w:rsidR="00690F2D" w:rsidRPr="004A5ABC" w:rsidRDefault="00690F2D"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学校管理费用</w:t>
            </w:r>
          </w:p>
          <w:p w:rsidR="00690F2D" w:rsidRPr="004A5ABC" w:rsidRDefault="00690F2D"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支出</w:t>
            </w:r>
            <w:r w:rsidR="000D18CD" w:rsidRPr="004A5ABC">
              <w:rPr>
                <w:rFonts w:eastAsiaTheme="majorEastAsia"/>
                <w:color w:val="000000" w:themeColor="text1"/>
                <w:sz w:val="24"/>
              </w:rPr>
              <w:t>等</w:t>
            </w:r>
          </w:p>
        </w:tc>
        <w:tc>
          <w:tcPr>
            <w:tcW w:w="2552" w:type="dxa"/>
            <w:shd w:val="clear" w:color="auto" w:fill="FFFFFF" w:themeFill="background1"/>
            <w:vAlign w:val="center"/>
          </w:tcPr>
          <w:p w:rsidR="00BC206A" w:rsidRPr="004A5ABC" w:rsidRDefault="00BC206A"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二级单位</w:t>
            </w:r>
            <w:r w:rsidR="00690F2D" w:rsidRPr="004A5ABC">
              <w:rPr>
                <w:rFonts w:eastAsiaTheme="majorEastAsia"/>
                <w:color w:val="000000" w:themeColor="text1"/>
                <w:sz w:val="24"/>
              </w:rPr>
              <w:t>管理</w:t>
            </w:r>
          </w:p>
          <w:p w:rsidR="00690F2D" w:rsidRPr="004A5ABC" w:rsidRDefault="00690F2D"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费用支出</w:t>
            </w:r>
            <w:r w:rsidR="000D18CD" w:rsidRPr="004A5ABC">
              <w:rPr>
                <w:rFonts w:eastAsiaTheme="majorEastAsia"/>
                <w:color w:val="000000" w:themeColor="text1"/>
                <w:sz w:val="24"/>
              </w:rPr>
              <w:t>等</w:t>
            </w:r>
          </w:p>
        </w:tc>
        <w:tc>
          <w:tcPr>
            <w:tcW w:w="2318" w:type="dxa"/>
            <w:shd w:val="clear" w:color="auto" w:fill="FFFFFF" w:themeFill="background1"/>
            <w:vAlign w:val="center"/>
          </w:tcPr>
          <w:p w:rsidR="00690F2D" w:rsidRPr="004A5ABC" w:rsidRDefault="00690F2D"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绩效支出</w:t>
            </w:r>
            <w:r w:rsidR="000D18CD" w:rsidRPr="004A5ABC">
              <w:rPr>
                <w:rFonts w:eastAsiaTheme="majorEastAsia"/>
                <w:color w:val="000000" w:themeColor="text1"/>
                <w:sz w:val="24"/>
              </w:rPr>
              <w:t>等</w:t>
            </w:r>
          </w:p>
        </w:tc>
      </w:tr>
      <w:tr w:rsidR="00116AC1" w:rsidRPr="004A5ABC" w:rsidTr="00087802">
        <w:trPr>
          <w:trHeight w:val="1146"/>
          <w:jc w:val="center"/>
        </w:trPr>
        <w:tc>
          <w:tcPr>
            <w:tcW w:w="1287" w:type="dxa"/>
            <w:shd w:val="clear" w:color="auto" w:fill="FFFFFF" w:themeFill="background1"/>
            <w:vAlign w:val="center"/>
          </w:tcPr>
          <w:p w:rsidR="00EA5846" w:rsidRPr="004A5ABC" w:rsidRDefault="00927F3E"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分配</w:t>
            </w:r>
          </w:p>
          <w:p w:rsidR="00116AC1" w:rsidRPr="004A5ABC" w:rsidRDefault="00927F3E"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比例</w:t>
            </w:r>
          </w:p>
        </w:tc>
        <w:tc>
          <w:tcPr>
            <w:tcW w:w="2353" w:type="dxa"/>
            <w:shd w:val="clear" w:color="auto" w:fill="FFFFFF" w:themeFill="background1"/>
            <w:vAlign w:val="center"/>
          </w:tcPr>
          <w:p w:rsidR="00116AC1" w:rsidRPr="004A5ABC" w:rsidRDefault="00AC0F0B"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1</w:t>
            </w:r>
            <w:r w:rsidR="00927F3E" w:rsidRPr="004A5ABC">
              <w:rPr>
                <w:rFonts w:eastAsiaTheme="majorEastAsia"/>
                <w:color w:val="000000" w:themeColor="text1"/>
                <w:sz w:val="24"/>
              </w:rPr>
              <w:t>5%</w:t>
            </w:r>
          </w:p>
        </w:tc>
        <w:tc>
          <w:tcPr>
            <w:tcW w:w="2552" w:type="dxa"/>
            <w:shd w:val="clear" w:color="auto" w:fill="FFFFFF" w:themeFill="background1"/>
            <w:vAlign w:val="center"/>
          </w:tcPr>
          <w:p w:rsidR="00116AC1" w:rsidRPr="004A5ABC" w:rsidRDefault="00AC0F0B"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10</w:t>
            </w:r>
            <w:r w:rsidR="00927F3E" w:rsidRPr="004A5ABC">
              <w:rPr>
                <w:rFonts w:eastAsiaTheme="majorEastAsia"/>
                <w:color w:val="000000" w:themeColor="text1"/>
                <w:sz w:val="24"/>
              </w:rPr>
              <w:t>%</w:t>
            </w:r>
          </w:p>
        </w:tc>
        <w:tc>
          <w:tcPr>
            <w:tcW w:w="2318" w:type="dxa"/>
            <w:shd w:val="clear" w:color="auto" w:fill="FFFFFF" w:themeFill="background1"/>
            <w:vAlign w:val="center"/>
          </w:tcPr>
          <w:p w:rsidR="00116AC1" w:rsidRPr="004A5ABC" w:rsidRDefault="00AC0F0B"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75</w:t>
            </w:r>
            <w:r w:rsidR="00927F3E" w:rsidRPr="004A5ABC">
              <w:rPr>
                <w:rFonts w:eastAsiaTheme="majorEastAsia"/>
                <w:color w:val="000000" w:themeColor="text1"/>
                <w:sz w:val="24"/>
              </w:rPr>
              <w:t>%</w:t>
            </w:r>
          </w:p>
        </w:tc>
      </w:tr>
    </w:tbl>
    <w:p w:rsidR="004A5ABC" w:rsidRDefault="004A5ABC" w:rsidP="004A5ABC">
      <w:pPr>
        <w:adjustRightInd w:val="0"/>
        <w:snapToGrid w:val="0"/>
        <w:spacing w:beforeLines="50" w:before="156" w:afterLines="50" w:after="156" w:line="360" w:lineRule="auto"/>
        <w:ind w:firstLineChars="200" w:firstLine="480"/>
        <w:rPr>
          <w:rFonts w:eastAsiaTheme="majorEastAsia" w:hint="eastAsia"/>
          <w:bCs/>
          <w:color w:val="000000" w:themeColor="text1"/>
          <w:sz w:val="24"/>
        </w:rPr>
      </w:pPr>
    </w:p>
    <w:p w:rsidR="00CA031C" w:rsidRPr="004A5ABC" w:rsidRDefault="00E8780C" w:rsidP="004A5ABC">
      <w:pPr>
        <w:adjustRightInd w:val="0"/>
        <w:snapToGrid w:val="0"/>
        <w:spacing w:beforeLines="50" w:before="156" w:afterLines="50" w:after="156" w:line="360" w:lineRule="auto"/>
        <w:ind w:firstLineChars="200" w:firstLine="480"/>
        <w:rPr>
          <w:rFonts w:eastAsiaTheme="majorEastAsia"/>
          <w:color w:val="000000" w:themeColor="text1"/>
          <w:kern w:val="0"/>
          <w:sz w:val="24"/>
        </w:rPr>
      </w:pPr>
      <w:r w:rsidRPr="004A5ABC">
        <w:rPr>
          <w:rFonts w:eastAsiaTheme="majorEastAsia"/>
          <w:bCs/>
          <w:color w:val="000000" w:themeColor="text1"/>
          <w:sz w:val="24"/>
        </w:rPr>
        <w:lastRenderedPageBreak/>
        <w:t>（二）</w:t>
      </w:r>
      <w:r w:rsidR="00CA031C" w:rsidRPr="004A5ABC">
        <w:rPr>
          <w:rFonts w:eastAsiaTheme="majorEastAsia"/>
          <w:color w:val="000000" w:themeColor="text1"/>
          <w:kern w:val="0"/>
          <w:sz w:val="24"/>
        </w:rPr>
        <w:t>人文社会科学项目</w:t>
      </w:r>
      <w:r w:rsidR="00CA031C" w:rsidRPr="004A5ABC">
        <w:rPr>
          <w:rFonts w:eastAsiaTheme="majorEastAsia"/>
          <w:color w:val="000000" w:themeColor="text1"/>
          <w:sz w:val="24"/>
        </w:rPr>
        <w:t>间接经费具体分配比例见下表：</w:t>
      </w:r>
    </w:p>
    <w:tbl>
      <w:tblPr>
        <w:tblW w:w="8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1287"/>
        <w:gridCol w:w="2353"/>
        <w:gridCol w:w="2552"/>
        <w:gridCol w:w="2318"/>
      </w:tblGrid>
      <w:tr w:rsidR="00CA031C" w:rsidRPr="004A5ABC" w:rsidTr="000D3E4E">
        <w:trPr>
          <w:trHeight w:val="1136"/>
          <w:jc w:val="center"/>
        </w:trPr>
        <w:tc>
          <w:tcPr>
            <w:tcW w:w="1287"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科目</w:t>
            </w:r>
          </w:p>
        </w:tc>
        <w:tc>
          <w:tcPr>
            <w:tcW w:w="2353"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学校</w:t>
            </w:r>
          </w:p>
          <w:p w:rsidR="00CA031C" w:rsidRPr="004A5ABC" w:rsidRDefault="00CA031C"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间接费用</w:t>
            </w:r>
          </w:p>
        </w:tc>
        <w:tc>
          <w:tcPr>
            <w:tcW w:w="2552"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二级单位</w:t>
            </w:r>
          </w:p>
          <w:p w:rsidR="00CA031C" w:rsidRPr="004A5ABC" w:rsidRDefault="00CA031C"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间接费用</w:t>
            </w:r>
          </w:p>
        </w:tc>
        <w:tc>
          <w:tcPr>
            <w:tcW w:w="2318"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项目组</w:t>
            </w:r>
          </w:p>
          <w:p w:rsidR="00CA031C" w:rsidRPr="004A5ABC" w:rsidRDefault="00CA031C"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间接费用</w:t>
            </w:r>
          </w:p>
        </w:tc>
      </w:tr>
      <w:tr w:rsidR="00CA031C" w:rsidRPr="004A5ABC" w:rsidTr="000D3E4E">
        <w:trPr>
          <w:trHeight w:val="1136"/>
          <w:jc w:val="center"/>
        </w:trPr>
        <w:tc>
          <w:tcPr>
            <w:tcW w:w="1287"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用途</w:t>
            </w:r>
          </w:p>
        </w:tc>
        <w:tc>
          <w:tcPr>
            <w:tcW w:w="2353"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学校管理费用</w:t>
            </w:r>
          </w:p>
          <w:p w:rsidR="00CA031C" w:rsidRPr="004A5ABC" w:rsidRDefault="00CA031C"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支出等</w:t>
            </w:r>
          </w:p>
        </w:tc>
        <w:tc>
          <w:tcPr>
            <w:tcW w:w="2552"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二级单位管理</w:t>
            </w:r>
          </w:p>
          <w:p w:rsidR="00CA031C" w:rsidRPr="004A5ABC" w:rsidRDefault="00CA031C"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费用支出等</w:t>
            </w:r>
          </w:p>
        </w:tc>
        <w:tc>
          <w:tcPr>
            <w:tcW w:w="2318"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绩效支出等</w:t>
            </w:r>
          </w:p>
        </w:tc>
      </w:tr>
      <w:tr w:rsidR="00CA031C" w:rsidRPr="004A5ABC" w:rsidTr="000D3E4E">
        <w:trPr>
          <w:trHeight w:val="1146"/>
          <w:jc w:val="center"/>
        </w:trPr>
        <w:tc>
          <w:tcPr>
            <w:tcW w:w="1287"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分配</w:t>
            </w:r>
          </w:p>
          <w:p w:rsidR="00CA031C" w:rsidRPr="004A5ABC" w:rsidRDefault="00CA031C" w:rsidP="004A5ABC">
            <w:pPr>
              <w:adjustRightInd w:val="0"/>
              <w:snapToGrid w:val="0"/>
              <w:spacing w:line="360" w:lineRule="auto"/>
              <w:jc w:val="center"/>
              <w:rPr>
                <w:rFonts w:eastAsiaTheme="majorEastAsia"/>
                <w:b/>
                <w:color w:val="000000" w:themeColor="text1"/>
                <w:sz w:val="24"/>
              </w:rPr>
            </w:pPr>
            <w:r w:rsidRPr="004A5ABC">
              <w:rPr>
                <w:rFonts w:eastAsiaTheme="majorEastAsia"/>
                <w:b/>
                <w:color w:val="000000" w:themeColor="text1"/>
                <w:sz w:val="24"/>
              </w:rPr>
              <w:t>比例</w:t>
            </w:r>
          </w:p>
        </w:tc>
        <w:tc>
          <w:tcPr>
            <w:tcW w:w="2353"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9%</w:t>
            </w:r>
          </w:p>
        </w:tc>
        <w:tc>
          <w:tcPr>
            <w:tcW w:w="2552"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6%</w:t>
            </w:r>
          </w:p>
        </w:tc>
        <w:tc>
          <w:tcPr>
            <w:tcW w:w="2318" w:type="dxa"/>
            <w:shd w:val="clear" w:color="auto" w:fill="FFFFFF" w:themeFill="background1"/>
            <w:vAlign w:val="center"/>
          </w:tcPr>
          <w:p w:rsidR="00CA031C" w:rsidRPr="004A5ABC" w:rsidRDefault="00CA031C" w:rsidP="004A5ABC">
            <w:pPr>
              <w:adjustRightInd w:val="0"/>
              <w:snapToGrid w:val="0"/>
              <w:spacing w:line="360" w:lineRule="auto"/>
              <w:jc w:val="center"/>
              <w:rPr>
                <w:rFonts w:eastAsiaTheme="majorEastAsia"/>
                <w:color w:val="000000" w:themeColor="text1"/>
                <w:sz w:val="24"/>
              </w:rPr>
            </w:pPr>
            <w:r w:rsidRPr="004A5ABC">
              <w:rPr>
                <w:rFonts w:eastAsiaTheme="majorEastAsia"/>
                <w:color w:val="000000" w:themeColor="text1"/>
                <w:sz w:val="24"/>
              </w:rPr>
              <w:t>85%</w:t>
            </w:r>
          </w:p>
        </w:tc>
      </w:tr>
    </w:tbl>
    <w:p w:rsidR="00116AC1" w:rsidRPr="004A5ABC" w:rsidRDefault="00927F3E" w:rsidP="004A5ABC">
      <w:pPr>
        <w:adjustRightInd w:val="0"/>
        <w:snapToGrid w:val="0"/>
        <w:spacing w:beforeLines="50" w:before="156" w:line="360" w:lineRule="auto"/>
        <w:ind w:firstLineChars="200" w:firstLine="482"/>
        <w:rPr>
          <w:rFonts w:eastAsiaTheme="majorEastAsia"/>
          <w:color w:val="000000" w:themeColor="text1"/>
          <w:sz w:val="24"/>
        </w:rPr>
      </w:pPr>
      <w:r w:rsidRPr="004A5ABC">
        <w:rPr>
          <w:rFonts w:eastAsiaTheme="majorEastAsia"/>
          <w:b/>
          <w:bCs/>
          <w:color w:val="000000" w:themeColor="text1"/>
          <w:sz w:val="24"/>
        </w:rPr>
        <w:t>第八条</w:t>
      </w:r>
      <w:r w:rsidRPr="004A5ABC">
        <w:rPr>
          <w:rFonts w:eastAsiaTheme="majorEastAsia"/>
          <w:b/>
          <w:color w:val="000000" w:themeColor="text1"/>
          <w:sz w:val="24"/>
        </w:rPr>
        <w:t xml:space="preserve">  </w:t>
      </w:r>
      <w:r w:rsidR="00DC6598" w:rsidRPr="004A5ABC">
        <w:rPr>
          <w:rFonts w:eastAsiaTheme="majorEastAsia"/>
          <w:color w:val="000000" w:themeColor="text1"/>
          <w:sz w:val="24"/>
        </w:rPr>
        <w:t>间接费用收支方式与范围</w:t>
      </w:r>
    </w:p>
    <w:p w:rsidR="00116AC1" w:rsidRPr="004A5ABC" w:rsidRDefault="00927F3E"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学校</w:t>
      </w:r>
      <w:r w:rsidR="00690F2D" w:rsidRPr="004A5ABC">
        <w:rPr>
          <w:rFonts w:eastAsiaTheme="majorEastAsia"/>
          <w:color w:val="000000" w:themeColor="text1"/>
          <w:sz w:val="24"/>
        </w:rPr>
        <w:t>间接费用主要用于</w:t>
      </w:r>
      <w:r w:rsidRPr="004A5ABC">
        <w:rPr>
          <w:rFonts w:eastAsiaTheme="majorEastAsia"/>
          <w:color w:val="000000" w:themeColor="text1"/>
          <w:sz w:val="24"/>
        </w:rPr>
        <w:t>学校</w:t>
      </w:r>
      <w:r w:rsidR="00690F2D" w:rsidRPr="004A5ABC">
        <w:rPr>
          <w:rFonts w:eastAsiaTheme="majorEastAsia"/>
          <w:color w:val="000000" w:themeColor="text1"/>
          <w:sz w:val="24"/>
        </w:rPr>
        <w:t>科研管理和科研发展基金，由学校统筹使用；</w:t>
      </w:r>
    </w:p>
    <w:p w:rsidR="00690F2D" w:rsidRPr="004A5ABC" w:rsidRDefault="00BC206A" w:rsidP="004A5ABC">
      <w:pPr>
        <w:adjustRightInd w:val="0"/>
        <w:snapToGrid w:val="0"/>
        <w:spacing w:line="360" w:lineRule="auto"/>
        <w:ind w:firstLineChars="200" w:firstLine="480"/>
        <w:rPr>
          <w:rFonts w:eastAsiaTheme="majorEastAsia"/>
          <w:color w:val="000000" w:themeColor="text1"/>
          <w:sz w:val="24"/>
        </w:rPr>
      </w:pPr>
      <w:r w:rsidRPr="004A5ABC">
        <w:rPr>
          <w:rFonts w:eastAsiaTheme="majorEastAsia"/>
          <w:color w:val="000000" w:themeColor="text1"/>
          <w:sz w:val="24"/>
        </w:rPr>
        <w:t>二级单位</w:t>
      </w:r>
      <w:r w:rsidR="00927F3E" w:rsidRPr="004A5ABC">
        <w:rPr>
          <w:rFonts w:eastAsiaTheme="majorEastAsia"/>
          <w:color w:val="000000" w:themeColor="text1"/>
          <w:sz w:val="24"/>
        </w:rPr>
        <w:t>间接费用统筹用于</w:t>
      </w:r>
      <w:r w:rsidR="0029415B" w:rsidRPr="004A5ABC">
        <w:rPr>
          <w:rFonts w:eastAsiaTheme="majorEastAsia"/>
          <w:color w:val="000000" w:themeColor="text1"/>
          <w:sz w:val="24"/>
        </w:rPr>
        <w:t>二级单位</w:t>
      </w:r>
      <w:r w:rsidR="00690F2D" w:rsidRPr="004A5ABC">
        <w:rPr>
          <w:rFonts w:eastAsiaTheme="majorEastAsia"/>
          <w:color w:val="000000" w:themeColor="text1"/>
          <w:sz w:val="24"/>
        </w:rPr>
        <w:t>科研管理和科研发展基金，由</w:t>
      </w:r>
      <w:r w:rsidR="0029415B" w:rsidRPr="004A5ABC">
        <w:rPr>
          <w:rFonts w:eastAsiaTheme="majorEastAsia"/>
          <w:color w:val="000000" w:themeColor="text1"/>
          <w:sz w:val="24"/>
        </w:rPr>
        <w:t>二级单位</w:t>
      </w:r>
      <w:r w:rsidR="00690F2D" w:rsidRPr="004A5ABC">
        <w:rPr>
          <w:rFonts w:eastAsiaTheme="majorEastAsia"/>
          <w:color w:val="000000" w:themeColor="text1"/>
          <w:sz w:val="24"/>
        </w:rPr>
        <w:t>统筹使用；</w:t>
      </w:r>
    </w:p>
    <w:p w:rsidR="00916825" w:rsidRPr="004A5ABC" w:rsidRDefault="00EA5846" w:rsidP="004A5ABC">
      <w:pPr>
        <w:pStyle w:val="Default"/>
        <w:snapToGrid w:val="0"/>
        <w:spacing w:beforeLines="50" w:before="156" w:afterLines="50" w:after="156" w:line="360" w:lineRule="auto"/>
        <w:ind w:firstLineChars="200" w:firstLine="480"/>
        <w:rPr>
          <w:rFonts w:ascii="Times New Roman" w:eastAsiaTheme="majorEastAsia" w:hAnsi="Times New Roman" w:cs="Times New Roman"/>
          <w:color w:val="000000" w:themeColor="text1"/>
        </w:rPr>
      </w:pPr>
      <w:r w:rsidRPr="004A5ABC">
        <w:rPr>
          <w:rFonts w:ascii="Times New Roman" w:eastAsiaTheme="majorEastAsia" w:hAnsi="Times New Roman" w:cs="Times New Roman"/>
          <w:color w:val="000000" w:themeColor="text1"/>
        </w:rPr>
        <w:t>项目组间接费用由项目组统筹</w:t>
      </w:r>
      <w:r w:rsidR="00927F3E" w:rsidRPr="004A5ABC">
        <w:rPr>
          <w:rFonts w:ascii="Times New Roman" w:eastAsiaTheme="majorEastAsia" w:hAnsi="Times New Roman" w:cs="Times New Roman"/>
          <w:color w:val="000000" w:themeColor="text1"/>
        </w:rPr>
        <w:t>使用。</w:t>
      </w:r>
      <w:r w:rsidR="00916825" w:rsidRPr="004A5ABC">
        <w:rPr>
          <w:rFonts w:ascii="Times New Roman" w:eastAsiaTheme="majorEastAsia" w:hAnsi="Times New Roman" w:cs="Times New Roman"/>
          <w:color w:val="000000" w:themeColor="text1"/>
        </w:rPr>
        <w:t>主要用于</w:t>
      </w:r>
      <w:r w:rsidR="00927F3E" w:rsidRPr="004A5ABC">
        <w:rPr>
          <w:rFonts w:ascii="Times New Roman" w:eastAsiaTheme="majorEastAsia" w:hAnsi="Times New Roman" w:cs="Times New Roman"/>
          <w:color w:val="000000" w:themeColor="text1"/>
        </w:rPr>
        <w:t>无法在直接费用中列支的通用设备、办公材料、审计费等费用以及项目组的科研绩效支出</w:t>
      </w:r>
      <w:r w:rsidRPr="004A5ABC">
        <w:rPr>
          <w:rFonts w:ascii="Times New Roman" w:eastAsiaTheme="majorEastAsia" w:hAnsi="Times New Roman" w:cs="Times New Roman"/>
          <w:color w:val="000000" w:themeColor="text1"/>
        </w:rPr>
        <w:t>和科研发展基金等</w:t>
      </w:r>
      <w:r w:rsidR="00927F3E" w:rsidRPr="004A5ABC">
        <w:rPr>
          <w:rFonts w:ascii="Times New Roman" w:eastAsiaTheme="majorEastAsia" w:hAnsi="Times New Roman" w:cs="Times New Roman"/>
          <w:color w:val="000000" w:themeColor="text1"/>
        </w:rPr>
        <w:t>。</w:t>
      </w:r>
      <w:r w:rsidR="00916825" w:rsidRPr="004A5ABC">
        <w:rPr>
          <w:rFonts w:ascii="Times New Roman" w:eastAsiaTheme="majorEastAsia" w:hAnsi="Times New Roman" w:cs="Times New Roman"/>
          <w:color w:val="000000" w:themeColor="text1"/>
        </w:rPr>
        <w:t>项目绩效支出须在科研工作绩效考核的基础上，按照</w:t>
      </w:r>
      <w:r w:rsidR="00916825" w:rsidRPr="004A5ABC">
        <w:rPr>
          <w:rFonts w:ascii="Times New Roman" w:eastAsiaTheme="majorEastAsia" w:hAnsi="Times New Roman" w:cs="Times New Roman"/>
          <w:color w:val="000000" w:themeColor="text1"/>
        </w:rPr>
        <w:t>“</w:t>
      </w:r>
      <w:r w:rsidR="00916825" w:rsidRPr="004A5ABC">
        <w:rPr>
          <w:rFonts w:ascii="Times New Roman" w:eastAsiaTheme="majorEastAsia" w:hAnsi="Times New Roman" w:cs="Times New Roman"/>
          <w:color w:val="000000" w:themeColor="text1"/>
        </w:rPr>
        <w:t>重贡献、重实效</w:t>
      </w:r>
      <w:r w:rsidR="00916825" w:rsidRPr="004A5ABC">
        <w:rPr>
          <w:rFonts w:ascii="Times New Roman" w:eastAsiaTheme="majorEastAsia" w:hAnsi="Times New Roman" w:cs="Times New Roman"/>
          <w:color w:val="000000" w:themeColor="text1"/>
        </w:rPr>
        <w:t>”</w:t>
      </w:r>
      <w:r w:rsidR="00916825" w:rsidRPr="004A5ABC">
        <w:rPr>
          <w:rFonts w:ascii="Times New Roman" w:eastAsiaTheme="majorEastAsia" w:hAnsi="Times New Roman" w:cs="Times New Roman"/>
          <w:color w:val="000000" w:themeColor="text1"/>
        </w:rPr>
        <w:t>的分配原则，结合科研人员实绩，由项目负责人统筹安排，不设比例限制。发放对象为参与项目实际研究工作的项目组成员</w:t>
      </w:r>
    </w:p>
    <w:p w:rsidR="00116AC1" w:rsidRPr="004A5ABC" w:rsidRDefault="00927F3E" w:rsidP="004A5ABC">
      <w:pPr>
        <w:adjustRightInd w:val="0"/>
        <w:snapToGrid w:val="0"/>
        <w:spacing w:beforeLines="50" w:before="156" w:afterLines="50" w:after="156" w:line="360" w:lineRule="auto"/>
        <w:ind w:firstLineChars="200" w:firstLine="482"/>
        <w:rPr>
          <w:rFonts w:eastAsiaTheme="majorEastAsia"/>
          <w:color w:val="000000" w:themeColor="text1"/>
          <w:sz w:val="24"/>
          <w:shd w:val="clear" w:color="auto" w:fill="FFFFFF"/>
        </w:rPr>
      </w:pPr>
      <w:r w:rsidRPr="004A5ABC">
        <w:rPr>
          <w:rFonts w:eastAsiaTheme="majorEastAsia"/>
          <w:b/>
          <w:bCs/>
          <w:color w:val="000000" w:themeColor="text1"/>
          <w:sz w:val="24"/>
        </w:rPr>
        <w:t>第九条</w:t>
      </w:r>
      <w:r w:rsidRPr="004A5ABC">
        <w:rPr>
          <w:rFonts w:eastAsiaTheme="majorEastAsia"/>
          <w:bCs/>
          <w:color w:val="000000" w:themeColor="text1"/>
          <w:sz w:val="24"/>
        </w:rPr>
        <w:t xml:space="preserve"> </w:t>
      </w:r>
      <w:r w:rsidRPr="004A5ABC">
        <w:rPr>
          <w:rFonts w:eastAsiaTheme="majorEastAsia"/>
          <w:b/>
          <w:bCs/>
          <w:color w:val="000000" w:themeColor="text1"/>
          <w:sz w:val="24"/>
        </w:rPr>
        <w:t xml:space="preserve"> </w:t>
      </w:r>
      <w:r w:rsidRPr="004A5ABC">
        <w:rPr>
          <w:rFonts w:eastAsiaTheme="majorEastAsia"/>
          <w:color w:val="000000" w:themeColor="text1"/>
          <w:sz w:val="24"/>
          <w:shd w:val="clear" w:color="auto" w:fill="FFFFFF"/>
        </w:rPr>
        <w:t>我校主持或参加的科研项目，未设立间接费用或管理费未明确的，学校间接费或管理费支出统一按到账经费的</w:t>
      </w:r>
      <w:r w:rsidR="00690F2D" w:rsidRPr="004A5ABC">
        <w:rPr>
          <w:rFonts w:eastAsiaTheme="majorEastAsia"/>
          <w:color w:val="000000" w:themeColor="text1"/>
          <w:sz w:val="24"/>
          <w:shd w:val="clear" w:color="auto" w:fill="FFFFFF"/>
        </w:rPr>
        <w:t>5%</w:t>
      </w:r>
      <w:r w:rsidRPr="004A5ABC">
        <w:rPr>
          <w:rFonts w:eastAsiaTheme="majorEastAsia"/>
          <w:color w:val="000000" w:themeColor="text1"/>
          <w:sz w:val="24"/>
          <w:shd w:val="clear" w:color="auto" w:fill="FFFFFF"/>
        </w:rPr>
        <w:t>固定比例提取。</w:t>
      </w:r>
    </w:p>
    <w:p w:rsidR="00116AC1" w:rsidRPr="004A5ABC" w:rsidRDefault="00927F3E" w:rsidP="004A5ABC">
      <w:pPr>
        <w:adjustRightInd w:val="0"/>
        <w:snapToGrid w:val="0"/>
        <w:spacing w:beforeLines="50" w:before="156" w:afterLines="50" w:after="156" w:line="360" w:lineRule="auto"/>
        <w:ind w:firstLineChars="200" w:firstLine="482"/>
        <w:rPr>
          <w:rFonts w:eastAsiaTheme="majorEastAsia"/>
          <w:color w:val="000000" w:themeColor="text1"/>
          <w:sz w:val="24"/>
        </w:rPr>
      </w:pPr>
      <w:r w:rsidRPr="004A5ABC">
        <w:rPr>
          <w:rFonts w:eastAsiaTheme="majorEastAsia"/>
          <w:b/>
          <w:bCs/>
          <w:color w:val="000000" w:themeColor="text1"/>
          <w:sz w:val="24"/>
        </w:rPr>
        <w:t>第十条</w:t>
      </w:r>
      <w:r w:rsidRPr="004A5ABC">
        <w:rPr>
          <w:rFonts w:eastAsiaTheme="majorEastAsia"/>
          <w:b/>
          <w:bCs/>
          <w:color w:val="000000" w:themeColor="text1"/>
          <w:sz w:val="24"/>
        </w:rPr>
        <w:t xml:space="preserve">  </w:t>
      </w:r>
      <w:r w:rsidRPr="004A5ABC">
        <w:rPr>
          <w:rFonts w:eastAsiaTheme="majorEastAsia"/>
          <w:color w:val="000000" w:themeColor="text1"/>
          <w:sz w:val="24"/>
          <w:shd w:val="clear" w:color="auto" w:fill="FFFFFF"/>
        </w:rPr>
        <w:t>间接费用中管理费、绩效支出和其他费用分别预算且批复明确的，按预算批复的额度提取。</w:t>
      </w:r>
    </w:p>
    <w:p w:rsidR="00116AC1" w:rsidRPr="004A5ABC" w:rsidRDefault="00927F3E" w:rsidP="004A5ABC">
      <w:pPr>
        <w:adjustRightInd w:val="0"/>
        <w:snapToGrid w:val="0"/>
        <w:spacing w:beforeLines="50" w:before="156" w:afterLines="50" w:after="156" w:line="360" w:lineRule="auto"/>
        <w:ind w:firstLineChars="200" w:firstLine="482"/>
        <w:rPr>
          <w:rFonts w:eastAsiaTheme="majorEastAsia"/>
          <w:color w:val="000000" w:themeColor="text1"/>
          <w:sz w:val="24"/>
          <w:shd w:val="clear" w:color="auto" w:fill="FFFFFF"/>
        </w:rPr>
      </w:pPr>
      <w:r w:rsidRPr="004A5ABC">
        <w:rPr>
          <w:rFonts w:eastAsiaTheme="majorEastAsia"/>
          <w:b/>
          <w:bCs/>
          <w:color w:val="000000" w:themeColor="text1"/>
          <w:sz w:val="24"/>
        </w:rPr>
        <w:t>第十一条</w:t>
      </w:r>
      <w:r w:rsidRPr="004A5ABC">
        <w:rPr>
          <w:rFonts w:eastAsiaTheme="majorEastAsia"/>
          <w:bCs/>
          <w:color w:val="000000" w:themeColor="text1"/>
          <w:sz w:val="24"/>
        </w:rPr>
        <w:t xml:space="preserve">  </w:t>
      </w:r>
      <w:r w:rsidRPr="004A5ABC">
        <w:rPr>
          <w:rFonts w:eastAsiaTheme="majorEastAsia"/>
          <w:color w:val="000000" w:themeColor="text1"/>
          <w:sz w:val="24"/>
          <w:shd w:val="clear" w:color="auto" w:fill="FFFFFF"/>
        </w:rPr>
        <w:t>间接费用和绩效支出预算批复明确的，绩效支出按批复的额度提取，剩余间接经费要优先保障学校公共资源费（学校间接费、学院间接费）开支，再统筹用于项目组间接费。</w:t>
      </w:r>
    </w:p>
    <w:p w:rsidR="00116AC1" w:rsidRPr="004A5ABC" w:rsidRDefault="00927F3E" w:rsidP="004A5ABC">
      <w:pPr>
        <w:adjustRightInd w:val="0"/>
        <w:snapToGrid w:val="0"/>
        <w:spacing w:line="360" w:lineRule="auto"/>
        <w:ind w:firstLineChars="200" w:firstLine="482"/>
        <w:rPr>
          <w:rFonts w:eastAsiaTheme="majorEastAsia"/>
          <w:color w:val="000000" w:themeColor="text1"/>
          <w:kern w:val="0"/>
          <w:sz w:val="24"/>
        </w:rPr>
      </w:pPr>
      <w:r w:rsidRPr="004A5ABC">
        <w:rPr>
          <w:rFonts w:eastAsiaTheme="majorEastAsia"/>
          <w:b/>
          <w:bCs/>
          <w:color w:val="000000" w:themeColor="text1"/>
          <w:sz w:val="24"/>
        </w:rPr>
        <w:t>第十二条</w:t>
      </w:r>
      <w:r w:rsidRPr="004A5ABC">
        <w:rPr>
          <w:rFonts w:eastAsiaTheme="majorEastAsia"/>
          <w:color w:val="000000" w:themeColor="text1"/>
          <w:kern w:val="0"/>
          <w:sz w:val="24"/>
        </w:rPr>
        <w:t xml:space="preserve">  </w:t>
      </w:r>
      <w:r w:rsidRPr="004A5ABC">
        <w:rPr>
          <w:rFonts w:eastAsiaTheme="majorEastAsia"/>
          <w:color w:val="000000" w:themeColor="text1"/>
          <w:kern w:val="0"/>
          <w:sz w:val="24"/>
        </w:rPr>
        <w:t>绩效支出发放：</w:t>
      </w:r>
    </w:p>
    <w:p w:rsidR="00116AC1" w:rsidRPr="004A5ABC" w:rsidRDefault="00927F3E" w:rsidP="004A5ABC">
      <w:pPr>
        <w:adjustRightInd w:val="0"/>
        <w:snapToGrid w:val="0"/>
        <w:spacing w:line="360" w:lineRule="auto"/>
        <w:ind w:firstLineChars="200" w:firstLine="480"/>
        <w:rPr>
          <w:rFonts w:eastAsiaTheme="majorEastAsia"/>
          <w:color w:val="000000" w:themeColor="text1"/>
          <w:kern w:val="0"/>
          <w:sz w:val="24"/>
        </w:rPr>
      </w:pPr>
      <w:r w:rsidRPr="004A5ABC">
        <w:rPr>
          <w:rFonts w:eastAsiaTheme="majorEastAsia"/>
          <w:color w:val="000000" w:themeColor="text1"/>
          <w:kern w:val="0"/>
          <w:sz w:val="24"/>
        </w:rPr>
        <w:lastRenderedPageBreak/>
        <w:t>1</w:t>
      </w:r>
      <w:r w:rsidR="00916825" w:rsidRPr="004A5ABC">
        <w:rPr>
          <w:rFonts w:eastAsiaTheme="majorEastAsia"/>
          <w:color w:val="000000" w:themeColor="text1"/>
          <w:kern w:val="0"/>
          <w:sz w:val="24"/>
        </w:rPr>
        <w:t>.</w:t>
      </w:r>
      <w:r w:rsidRPr="004A5ABC">
        <w:rPr>
          <w:rFonts w:eastAsiaTheme="majorEastAsia"/>
          <w:color w:val="000000" w:themeColor="text1"/>
          <w:kern w:val="0"/>
          <w:sz w:val="24"/>
        </w:rPr>
        <w:t>在</w:t>
      </w:r>
      <w:proofErr w:type="gramStart"/>
      <w:r w:rsidRPr="004A5ABC">
        <w:rPr>
          <w:rFonts w:eastAsiaTheme="majorEastAsia"/>
          <w:color w:val="000000" w:themeColor="text1"/>
          <w:kern w:val="0"/>
          <w:sz w:val="24"/>
        </w:rPr>
        <w:t>研</w:t>
      </w:r>
      <w:proofErr w:type="gramEnd"/>
      <w:r w:rsidRPr="004A5ABC">
        <w:rPr>
          <w:rFonts w:eastAsiaTheme="majorEastAsia"/>
          <w:color w:val="000000" w:themeColor="text1"/>
          <w:kern w:val="0"/>
          <w:sz w:val="24"/>
        </w:rPr>
        <w:t>项目的绩效支出，由</w:t>
      </w:r>
      <w:r w:rsidRPr="004A5ABC">
        <w:rPr>
          <w:rFonts w:eastAsiaTheme="majorEastAsia"/>
          <w:color w:val="000000" w:themeColor="text1"/>
          <w:sz w:val="24"/>
        </w:rPr>
        <w:t>项目负责人</w:t>
      </w:r>
      <w:r w:rsidRPr="004A5ABC">
        <w:rPr>
          <w:rFonts w:eastAsiaTheme="majorEastAsia"/>
          <w:color w:val="000000" w:themeColor="text1"/>
          <w:kern w:val="0"/>
          <w:sz w:val="24"/>
        </w:rPr>
        <w:t>根据项目研究进展及预算拨款情况，结合年度考核结果，向归口管理部门</w:t>
      </w:r>
      <w:r w:rsidRPr="004A5ABC">
        <w:rPr>
          <w:rFonts w:eastAsiaTheme="majorEastAsia"/>
          <w:color w:val="000000" w:themeColor="text1"/>
          <w:sz w:val="24"/>
        </w:rPr>
        <w:t>提出绩效支出申请，年度一次</w:t>
      </w:r>
      <w:r w:rsidRPr="004A5ABC">
        <w:rPr>
          <w:rFonts w:eastAsiaTheme="majorEastAsia"/>
          <w:color w:val="000000" w:themeColor="text1"/>
          <w:kern w:val="0"/>
          <w:sz w:val="24"/>
        </w:rPr>
        <w:t>发放。</w:t>
      </w:r>
    </w:p>
    <w:p w:rsidR="00116AC1" w:rsidRPr="004A5ABC" w:rsidRDefault="00927F3E" w:rsidP="004A5ABC">
      <w:pPr>
        <w:adjustRightInd w:val="0"/>
        <w:snapToGrid w:val="0"/>
        <w:spacing w:line="360" w:lineRule="auto"/>
        <w:ind w:firstLine="560"/>
        <w:rPr>
          <w:rFonts w:eastAsiaTheme="majorEastAsia"/>
          <w:color w:val="000000" w:themeColor="text1"/>
          <w:sz w:val="24"/>
        </w:rPr>
      </w:pPr>
      <w:r w:rsidRPr="004A5ABC">
        <w:rPr>
          <w:rFonts w:eastAsiaTheme="majorEastAsia"/>
          <w:color w:val="000000" w:themeColor="text1"/>
          <w:sz w:val="24"/>
        </w:rPr>
        <w:t>2</w:t>
      </w:r>
      <w:r w:rsidR="00916825" w:rsidRPr="004A5ABC">
        <w:rPr>
          <w:rFonts w:eastAsiaTheme="majorEastAsia"/>
          <w:color w:val="000000" w:themeColor="text1"/>
          <w:sz w:val="24"/>
        </w:rPr>
        <w:t>.</w:t>
      </w:r>
      <w:r w:rsidRPr="004A5ABC">
        <w:rPr>
          <w:rFonts w:eastAsiaTheme="majorEastAsia"/>
          <w:color w:val="000000" w:themeColor="text1"/>
          <w:sz w:val="24"/>
        </w:rPr>
        <w:t>对于已经通过结题验收且有绩效支出预算的项目，绩效支出一次性全额发放给项目负责人和项目组成员。</w:t>
      </w:r>
    </w:p>
    <w:p w:rsidR="0068513F" w:rsidRPr="004A5ABC" w:rsidRDefault="0068513F" w:rsidP="004A5ABC">
      <w:pPr>
        <w:widowControl/>
        <w:adjustRightInd w:val="0"/>
        <w:snapToGrid w:val="0"/>
        <w:spacing w:beforeLines="50" w:before="156" w:afterLines="50" w:after="156" w:line="360" w:lineRule="auto"/>
        <w:ind w:firstLineChars="200" w:firstLine="480"/>
        <w:jc w:val="left"/>
        <w:rPr>
          <w:rFonts w:eastAsiaTheme="majorEastAsia"/>
          <w:color w:val="000000" w:themeColor="text1"/>
          <w:kern w:val="0"/>
          <w:sz w:val="24"/>
        </w:rPr>
      </w:pPr>
      <w:r w:rsidRPr="004A5ABC">
        <w:rPr>
          <w:rFonts w:eastAsiaTheme="majorEastAsia"/>
          <w:color w:val="000000" w:themeColor="text1"/>
          <w:kern w:val="0"/>
          <w:sz w:val="24"/>
        </w:rPr>
        <w:t>间接费用绩效发放流程：项目负责人提出申请，根据执行项目情况和预算，按要求填写并提交《广东药科大学科研项目间接费用绩效支出申请表》；财务管理部门按我校人员费用发放业务流程办理绩效支出。</w:t>
      </w:r>
    </w:p>
    <w:p w:rsidR="00116AC1" w:rsidRPr="004A5ABC" w:rsidRDefault="00927F3E" w:rsidP="004A5ABC">
      <w:pPr>
        <w:adjustRightInd w:val="0"/>
        <w:snapToGrid w:val="0"/>
        <w:spacing w:beforeLines="50" w:before="156" w:afterLines="50" w:after="156" w:line="360" w:lineRule="auto"/>
        <w:ind w:firstLine="561"/>
        <w:rPr>
          <w:rFonts w:eastAsiaTheme="majorEastAsia"/>
          <w:color w:val="000000" w:themeColor="text1"/>
          <w:sz w:val="24"/>
        </w:rPr>
      </w:pPr>
      <w:r w:rsidRPr="004A5ABC">
        <w:rPr>
          <w:rFonts w:eastAsiaTheme="majorEastAsia"/>
          <w:b/>
          <w:bCs/>
          <w:color w:val="000000" w:themeColor="text1"/>
          <w:sz w:val="24"/>
        </w:rPr>
        <w:t>第十三条</w:t>
      </w:r>
      <w:r w:rsidRPr="004A5ABC">
        <w:rPr>
          <w:rFonts w:eastAsiaTheme="majorEastAsia"/>
          <w:color w:val="000000" w:themeColor="text1"/>
          <w:sz w:val="24"/>
        </w:rPr>
        <w:t xml:space="preserve">  </w:t>
      </w:r>
      <w:r w:rsidRPr="004A5ABC">
        <w:rPr>
          <w:rFonts w:eastAsiaTheme="majorEastAsia"/>
          <w:color w:val="000000" w:themeColor="text1"/>
          <w:sz w:val="24"/>
        </w:rPr>
        <w:t>间接费用预算一经批复不予调增，严格按照规定的资金开支范围和比例支出，严禁用于支付各种罚款、捐款、赞助、投资等，严禁以任何方式牟取私利。</w:t>
      </w:r>
    </w:p>
    <w:p w:rsidR="00116AC1" w:rsidRPr="004A5ABC" w:rsidRDefault="00927F3E" w:rsidP="004A5ABC">
      <w:pPr>
        <w:adjustRightInd w:val="0"/>
        <w:snapToGrid w:val="0"/>
        <w:spacing w:beforeLines="50" w:before="156" w:afterLines="50" w:after="156" w:line="360" w:lineRule="auto"/>
        <w:ind w:firstLine="561"/>
        <w:rPr>
          <w:rFonts w:eastAsiaTheme="majorEastAsia"/>
          <w:color w:val="000000" w:themeColor="text1"/>
          <w:sz w:val="24"/>
        </w:rPr>
      </w:pPr>
      <w:r w:rsidRPr="004A5ABC">
        <w:rPr>
          <w:rFonts w:eastAsiaTheme="majorEastAsia"/>
          <w:b/>
          <w:bCs/>
          <w:color w:val="000000" w:themeColor="text1"/>
          <w:sz w:val="24"/>
        </w:rPr>
        <w:t>第十四条</w:t>
      </w:r>
      <w:r w:rsidRPr="004A5ABC">
        <w:rPr>
          <w:rFonts w:eastAsiaTheme="majorEastAsia"/>
          <w:b/>
          <w:color w:val="000000" w:themeColor="text1"/>
          <w:sz w:val="24"/>
        </w:rPr>
        <w:t xml:space="preserve">  </w:t>
      </w:r>
      <w:r w:rsidRPr="004A5ABC">
        <w:rPr>
          <w:rFonts w:eastAsiaTheme="majorEastAsia"/>
          <w:color w:val="000000" w:themeColor="text1"/>
          <w:sz w:val="24"/>
        </w:rPr>
        <w:t>建立绩效管理制度，科技处将会同</w:t>
      </w:r>
      <w:r w:rsidR="00AC0F0B" w:rsidRPr="004A5ABC">
        <w:rPr>
          <w:rFonts w:eastAsiaTheme="majorEastAsia"/>
          <w:color w:val="000000" w:themeColor="text1"/>
          <w:sz w:val="24"/>
        </w:rPr>
        <w:t>财务处</w:t>
      </w:r>
      <w:r w:rsidRPr="004A5ABC">
        <w:rPr>
          <w:rFonts w:eastAsiaTheme="majorEastAsia"/>
          <w:color w:val="000000" w:themeColor="text1"/>
          <w:sz w:val="24"/>
        </w:rPr>
        <w:t>、审计办公室等部门定期或不定期采取抽查、审计等方式对项目及经费管理工作进行考核。建立信用管理机制，对查实的学术不端、财务造假行为，将追回所有已发绩效，并予以减拨、停拨其间接费用。</w:t>
      </w:r>
    </w:p>
    <w:p w:rsidR="00116AC1" w:rsidRPr="004A5ABC" w:rsidRDefault="00927F3E" w:rsidP="004A5ABC">
      <w:pPr>
        <w:adjustRightInd w:val="0"/>
        <w:snapToGrid w:val="0"/>
        <w:spacing w:beforeLines="50" w:before="156" w:afterLines="50" w:after="156" w:line="360" w:lineRule="auto"/>
        <w:ind w:firstLine="561"/>
        <w:rPr>
          <w:rFonts w:eastAsiaTheme="majorEastAsia"/>
          <w:color w:val="000000" w:themeColor="text1"/>
          <w:sz w:val="24"/>
        </w:rPr>
      </w:pPr>
      <w:r w:rsidRPr="004A5ABC">
        <w:rPr>
          <w:rFonts w:eastAsiaTheme="majorEastAsia"/>
          <w:b/>
          <w:bCs/>
          <w:color w:val="000000" w:themeColor="text1"/>
          <w:sz w:val="24"/>
        </w:rPr>
        <w:t>第十五条</w:t>
      </w:r>
      <w:r w:rsidRPr="004A5ABC">
        <w:rPr>
          <w:rFonts w:eastAsiaTheme="majorEastAsia"/>
          <w:color w:val="000000" w:themeColor="text1"/>
          <w:sz w:val="24"/>
        </w:rPr>
        <w:t xml:space="preserve">  </w:t>
      </w:r>
      <w:r w:rsidRPr="004A5ABC">
        <w:rPr>
          <w:rFonts w:eastAsiaTheme="majorEastAsia"/>
          <w:color w:val="000000" w:themeColor="text1"/>
          <w:sz w:val="24"/>
        </w:rPr>
        <w:t>对于不按规定管理和使用间接费用资金或存在弄虚作假等行为的，按照国家的法律法规处理。涉嫌犯罪的，移送司法机关处理。</w:t>
      </w:r>
    </w:p>
    <w:p w:rsidR="00116AC1" w:rsidRPr="004A5ABC" w:rsidRDefault="00927F3E" w:rsidP="004A5ABC">
      <w:pPr>
        <w:adjustRightInd w:val="0"/>
        <w:snapToGrid w:val="0"/>
        <w:spacing w:beforeLines="50" w:before="156" w:afterLines="50" w:after="156" w:line="360" w:lineRule="auto"/>
        <w:ind w:firstLine="561"/>
        <w:rPr>
          <w:rFonts w:eastAsiaTheme="majorEastAsia"/>
          <w:color w:val="000000" w:themeColor="text1"/>
          <w:sz w:val="24"/>
        </w:rPr>
      </w:pPr>
      <w:r w:rsidRPr="004A5ABC">
        <w:rPr>
          <w:rFonts w:eastAsiaTheme="majorEastAsia"/>
          <w:b/>
          <w:bCs/>
          <w:color w:val="000000" w:themeColor="text1"/>
          <w:sz w:val="24"/>
        </w:rPr>
        <w:t>第十六条</w:t>
      </w:r>
      <w:r w:rsidRPr="004A5ABC">
        <w:rPr>
          <w:rFonts w:eastAsiaTheme="majorEastAsia"/>
          <w:color w:val="000000" w:themeColor="text1"/>
          <w:sz w:val="24"/>
        </w:rPr>
        <w:t xml:space="preserve">  </w:t>
      </w:r>
      <w:r w:rsidRPr="004A5ABC">
        <w:rPr>
          <w:rFonts w:eastAsiaTheme="majorEastAsia"/>
          <w:color w:val="000000" w:themeColor="text1"/>
          <w:sz w:val="24"/>
        </w:rPr>
        <w:t>本</w:t>
      </w:r>
      <w:r w:rsidR="00F152E5" w:rsidRPr="004A5ABC">
        <w:rPr>
          <w:rFonts w:eastAsiaTheme="majorEastAsia"/>
          <w:color w:val="000000" w:themeColor="text1"/>
          <w:sz w:val="24"/>
        </w:rPr>
        <w:t>办法</w:t>
      </w:r>
      <w:r w:rsidRPr="004A5ABC">
        <w:rPr>
          <w:rFonts w:eastAsiaTheme="majorEastAsia"/>
          <w:color w:val="000000" w:themeColor="text1"/>
          <w:sz w:val="24"/>
        </w:rPr>
        <w:t>由科技处、</w:t>
      </w:r>
      <w:r w:rsidR="00AC0F0B" w:rsidRPr="004A5ABC">
        <w:rPr>
          <w:rFonts w:eastAsiaTheme="majorEastAsia"/>
          <w:color w:val="000000" w:themeColor="text1"/>
          <w:sz w:val="24"/>
        </w:rPr>
        <w:t>财务处</w:t>
      </w:r>
      <w:r w:rsidRPr="004A5ABC">
        <w:rPr>
          <w:rFonts w:eastAsiaTheme="majorEastAsia"/>
          <w:color w:val="000000" w:themeColor="text1"/>
          <w:sz w:val="24"/>
        </w:rPr>
        <w:t>负责解释。</w:t>
      </w:r>
    </w:p>
    <w:p w:rsidR="00823527" w:rsidRPr="004A5ABC" w:rsidRDefault="00927F3E" w:rsidP="004A5ABC">
      <w:pPr>
        <w:adjustRightInd w:val="0"/>
        <w:snapToGrid w:val="0"/>
        <w:spacing w:beforeLines="50" w:before="156" w:afterLines="50" w:after="156" w:line="360" w:lineRule="auto"/>
        <w:ind w:firstLine="561"/>
        <w:rPr>
          <w:rFonts w:eastAsiaTheme="majorEastAsia"/>
          <w:color w:val="000000" w:themeColor="text1"/>
          <w:sz w:val="24"/>
        </w:rPr>
      </w:pPr>
      <w:r w:rsidRPr="004A5ABC">
        <w:rPr>
          <w:rFonts w:eastAsiaTheme="majorEastAsia"/>
          <w:b/>
          <w:bCs/>
          <w:color w:val="000000" w:themeColor="text1"/>
          <w:sz w:val="24"/>
        </w:rPr>
        <w:t>第十七条</w:t>
      </w:r>
      <w:r w:rsidRPr="004A5ABC">
        <w:rPr>
          <w:rFonts w:eastAsiaTheme="majorEastAsia"/>
          <w:color w:val="000000" w:themeColor="text1"/>
          <w:sz w:val="24"/>
        </w:rPr>
        <w:t xml:space="preserve">  </w:t>
      </w:r>
      <w:r w:rsidRPr="004A5ABC">
        <w:rPr>
          <w:rFonts w:eastAsiaTheme="majorEastAsia"/>
          <w:sz w:val="24"/>
        </w:rPr>
        <w:t>本</w:t>
      </w:r>
      <w:r w:rsidR="00F152E5" w:rsidRPr="004A5ABC">
        <w:rPr>
          <w:rFonts w:eastAsiaTheme="majorEastAsia"/>
          <w:sz w:val="24"/>
        </w:rPr>
        <w:t>办法</w:t>
      </w:r>
      <w:r w:rsidRPr="004A5ABC">
        <w:rPr>
          <w:rFonts w:eastAsiaTheme="majorEastAsia"/>
          <w:color w:val="000000" w:themeColor="text1"/>
          <w:sz w:val="24"/>
        </w:rPr>
        <w:t>则</w:t>
      </w:r>
      <w:r w:rsidRPr="004A5ABC">
        <w:rPr>
          <w:rFonts w:eastAsiaTheme="majorEastAsia"/>
          <w:sz w:val="24"/>
        </w:rPr>
        <w:t>自</w:t>
      </w:r>
      <w:r w:rsidR="00AF1950" w:rsidRPr="004A5ABC">
        <w:rPr>
          <w:rFonts w:eastAsiaTheme="majorEastAsia"/>
          <w:sz w:val="24"/>
        </w:rPr>
        <w:t>颁布之</w:t>
      </w:r>
      <w:r w:rsidRPr="004A5ABC">
        <w:rPr>
          <w:rFonts w:eastAsiaTheme="majorEastAsia"/>
          <w:sz w:val="24"/>
        </w:rPr>
        <w:t>日起施行。</w:t>
      </w:r>
    </w:p>
    <w:p w:rsidR="00D14262" w:rsidRPr="004A5ABC" w:rsidRDefault="00D14262" w:rsidP="004A5ABC">
      <w:pPr>
        <w:shd w:val="clear" w:color="auto" w:fill="FFFFFF"/>
        <w:adjustRightInd w:val="0"/>
        <w:snapToGrid w:val="0"/>
        <w:spacing w:line="360" w:lineRule="auto"/>
        <w:ind w:right="160" w:firstLine="4800"/>
        <w:jc w:val="right"/>
        <w:rPr>
          <w:rFonts w:eastAsiaTheme="majorEastAsia"/>
          <w:kern w:val="0"/>
          <w:sz w:val="24"/>
          <w:shd w:val="clear" w:color="auto" w:fill="FFFFFF"/>
        </w:rPr>
      </w:pPr>
    </w:p>
    <w:p w:rsidR="00D14262" w:rsidRPr="004A5ABC" w:rsidRDefault="00D14262" w:rsidP="004A5ABC">
      <w:pPr>
        <w:shd w:val="clear" w:color="auto" w:fill="FFFFFF"/>
        <w:adjustRightInd w:val="0"/>
        <w:snapToGrid w:val="0"/>
        <w:spacing w:line="360" w:lineRule="auto"/>
        <w:ind w:right="160" w:firstLine="4800"/>
        <w:jc w:val="right"/>
        <w:rPr>
          <w:rFonts w:eastAsiaTheme="majorEastAsia"/>
          <w:kern w:val="0"/>
          <w:sz w:val="24"/>
          <w:shd w:val="clear" w:color="auto" w:fill="FFFFFF"/>
        </w:rPr>
      </w:pPr>
    </w:p>
    <w:p w:rsidR="00D14262" w:rsidRPr="004A5ABC" w:rsidRDefault="00D14262" w:rsidP="004A5ABC">
      <w:pPr>
        <w:shd w:val="clear" w:color="auto" w:fill="FFFFFF"/>
        <w:adjustRightInd w:val="0"/>
        <w:snapToGrid w:val="0"/>
        <w:spacing w:line="360" w:lineRule="auto"/>
        <w:ind w:right="160" w:firstLine="4800"/>
        <w:jc w:val="right"/>
        <w:rPr>
          <w:rFonts w:eastAsiaTheme="majorEastAsia"/>
          <w:kern w:val="0"/>
          <w:sz w:val="24"/>
          <w:shd w:val="clear" w:color="auto" w:fill="FFFFFF"/>
        </w:rPr>
      </w:pPr>
    </w:p>
    <w:p w:rsidR="00AC0F0B" w:rsidRPr="004A5ABC" w:rsidRDefault="00AC0F0B" w:rsidP="004A5ABC">
      <w:pPr>
        <w:shd w:val="clear" w:color="auto" w:fill="FFFFFF"/>
        <w:adjustRightInd w:val="0"/>
        <w:snapToGrid w:val="0"/>
        <w:spacing w:line="360" w:lineRule="auto"/>
        <w:ind w:right="160" w:firstLine="4800"/>
        <w:jc w:val="right"/>
        <w:rPr>
          <w:rFonts w:eastAsiaTheme="majorEastAsia"/>
          <w:kern w:val="0"/>
          <w:sz w:val="24"/>
          <w:shd w:val="clear" w:color="auto" w:fill="FFFFFF"/>
        </w:rPr>
      </w:pPr>
      <w:r w:rsidRPr="004A5ABC">
        <w:rPr>
          <w:rFonts w:eastAsiaTheme="majorEastAsia"/>
          <w:kern w:val="0"/>
          <w:sz w:val="24"/>
          <w:shd w:val="clear" w:color="auto" w:fill="FFFFFF"/>
        </w:rPr>
        <w:t>广东药科大学</w:t>
      </w:r>
    </w:p>
    <w:p w:rsidR="004E1777" w:rsidRPr="004A5ABC" w:rsidRDefault="0068685C" w:rsidP="004A5ABC">
      <w:pPr>
        <w:shd w:val="clear" w:color="auto" w:fill="FFFFFF"/>
        <w:adjustRightInd w:val="0"/>
        <w:snapToGrid w:val="0"/>
        <w:spacing w:line="360" w:lineRule="auto"/>
        <w:ind w:firstLine="4640"/>
        <w:jc w:val="right"/>
        <w:rPr>
          <w:rFonts w:eastAsiaTheme="majorEastAsia"/>
          <w:kern w:val="0"/>
          <w:sz w:val="24"/>
          <w:shd w:val="clear" w:color="auto" w:fill="FFFFFF"/>
        </w:rPr>
      </w:pPr>
      <w:r w:rsidRPr="004A5ABC">
        <w:rPr>
          <w:rFonts w:eastAsiaTheme="majorEastAsia"/>
          <w:kern w:val="0"/>
          <w:sz w:val="24"/>
          <w:shd w:val="clear" w:color="auto" w:fill="FFFFFF"/>
        </w:rPr>
        <w:t>2017</w:t>
      </w:r>
      <w:r w:rsidR="00AC0F0B" w:rsidRPr="004A5ABC">
        <w:rPr>
          <w:rFonts w:eastAsiaTheme="majorEastAsia"/>
          <w:kern w:val="0"/>
          <w:sz w:val="24"/>
          <w:shd w:val="clear" w:color="auto" w:fill="FFFFFF"/>
        </w:rPr>
        <w:t>年</w:t>
      </w:r>
      <w:r w:rsidR="00823527" w:rsidRPr="004A5ABC">
        <w:rPr>
          <w:rFonts w:eastAsiaTheme="majorEastAsia"/>
          <w:kern w:val="0"/>
          <w:sz w:val="24"/>
          <w:shd w:val="clear" w:color="auto" w:fill="FFFFFF"/>
        </w:rPr>
        <w:t xml:space="preserve">  </w:t>
      </w:r>
      <w:r w:rsidR="00AC0F0B" w:rsidRPr="004A5ABC">
        <w:rPr>
          <w:rFonts w:eastAsiaTheme="majorEastAsia"/>
          <w:kern w:val="0"/>
          <w:sz w:val="24"/>
          <w:shd w:val="clear" w:color="auto" w:fill="FFFFFF"/>
        </w:rPr>
        <w:t>月</w:t>
      </w:r>
      <w:r w:rsidR="00823527" w:rsidRPr="004A5ABC">
        <w:rPr>
          <w:rFonts w:eastAsiaTheme="majorEastAsia"/>
          <w:kern w:val="0"/>
          <w:sz w:val="24"/>
          <w:shd w:val="clear" w:color="auto" w:fill="FFFFFF"/>
        </w:rPr>
        <w:t xml:space="preserve"> </w:t>
      </w:r>
      <w:r w:rsidR="00823527" w:rsidRPr="004A5ABC">
        <w:rPr>
          <w:rFonts w:eastAsiaTheme="majorEastAsia"/>
          <w:kern w:val="0"/>
          <w:sz w:val="24"/>
          <w:shd w:val="clear" w:color="auto" w:fill="FFFFFF"/>
        </w:rPr>
        <w:t>日</w:t>
      </w:r>
    </w:p>
    <w:p w:rsidR="00AF1950" w:rsidRPr="004A5ABC" w:rsidRDefault="00AF1950" w:rsidP="004A5ABC">
      <w:pPr>
        <w:shd w:val="clear" w:color="auto" w:fill="FFFFFF"/>
        <w:adjustRightInd w:val="0"/>
        <w:snapToGrid w:val="0"/>
        <w:spacing w:line="360" w:lineRule="auto"/>
        <w:ind w:firstLine="4640"/>
        <w:jc w:val="right"/>
        <w:rPr>
          <w:rFonts w:eastAsiaTheme="majorEastAsia"/>
          <w:kern w:val="0"/>
          <w:sz w:val="24"/>
          <w:shd w:val="clear" w:color="auto" w:fill="FFFFFF"/>
        </w:rPr>
      </w:pPr>
    </w:p>
    <w:p w:rsidR="00AF1950" w:rsidRPr="004A5ABC" w:rsidRDefault="00AF1950" w:rsidP="004A5ABC">
      <w:pPr>
        <w:shd w:val="clear" w:color="auto" w:fill="FFFFFF"/>
        <w:adjustRightInd w:val="0"/>
        <w:snapToGrid w:val="0"/>
        <w:spacing w:line="360" w:lineRule="auto"/>
        <w:ind w:firstLine="4640"/>
        <w:jc w:val="right"/>
        <w:rPr>
          <w:rFonts w:eastAsiaTheme="majorEastAsia"/>
          <w:kern w:val="0"/>
          <w:sz w:val="24"/>
          <w:shd w:val="clear" w:color="auto" w:fill="FFFFFF"/>
        </w:rPr>
      </w:pPr>
    </w:p>
    <w:p w:rsidR="00AF1950" w:rsidRPr="004A5ABC" w:rsidRDefault="00AF1950" w:rsidP="004A5ABC">
      <w:pPr>
        <w:shd w:val="clear" w:color="auto" w:fill="FFFFFF"/>
        <w:adjustRightInd w:val="0"/>
        <w:snapToGrid w:val="0"/>
        <w:spacing w:line="360" w:lineRule="auto"/>
        <w:ind w:firstLine="4640"/>
        <w:jc w:val="right"/>
        <w:rPr>
          <w:rFonts w:eastAsiaTheme="majorEastAsia"/>
          <w:kern w:val="0"/>
          <w:sz w:val="24"/>
          <w:shd w:val="clear" w:color="auto" w:fill="FFFFFF"/>
        </w:rPr>
      </w:pPr>
    </w:p>
    <w:p w:rsidR="00D14262" w:rsidRPr="004A5ABC" w:rsidRDefault="00D14262" w:rsidP="004A5ABC">
      <w:pPr>
        <w:shd w:val="clear" w:color="auto" w:fill="FFFFFF"/>
        <w:adjustRightInd w:val="0"/>
        <w:snapToGrid w:val="0"/>
        <w:spacing w:line="360" w:lineRule="auto"/>
        <w:ind w:firstLine="4640"/>
        <w:jc w:val="right"/>
        <w:rPr>
          <w:rFonts w:eastAsiaTheme="majorEastAsia"/>
          <w:kern w:val="0"/>
          <w:sz w:val="24"/>
          <w:shd w:val="clear" w:color="auto" w:fill="FFFFFF"/>
        </w:rPr>
      </w:pPr>
    </w:p>
    <w:p w:rsidR="004E1777" w:rsidRPr="004A5ABC" w:rsidRDefault="00DF685F" w:rsidP="004A5ABC">
      <w:pPr>
        <w:adjustRightInd w:val="0"/>
        <w:snapToGrid w:val="0"/>
        <w:spacing w:line="360" w:lineRule="auto"/>
        <w:jc w:val="center"/>
        <w:rPr>
          <w:rFonts w:eastAsiaTheme="majorEastAsia"/>
          <w:b/>
          <w:color w:val="000000"/>
          <w:sz w:val="28"/>
          <w:szCs w:val="28"/>
        </w:rPr>
      </w:pPr>
      <w:bookmarkStart w:id="0" w:name="_GoBack"/>
      <w:bookmarkEnd w:id="0"/>
      <w:r w:rsidRPr="004A5ABC">
        <w:rPr>
          <w:rFonts w:eastAsiaTheme="majorEastAsia"/>
          <w:b/>
          <w:color w:val="000000"/>
          <w:sz w:val="28"/>
          <w:szCs w:val="28"/>
        </w:rPr>
        <w:lastRenderedPageBreak/>
        <w:t>广东药科大学科技项目</w:t>
      </w:r>
      <w:r w:rsidR="004E1777" w:rsidRPr="004A5ABC">
        <w:rPr>
          <w:rFonts w:eastAsiaTheme="majorEastAsia"/>
          <w:b/>
          <w:color w:val="000000"/>
          <w:sz w:val="28"/>
          <w:szCs w:val="28"/>
        </w:rPr>
        <w:t>绩效支出申请表</w:t>
      </w:r>
    </w:p>
    <w:tbl>
      <w:tblPr>
        <w:tblW w:w="9181" w:type="dxa"/>
        <w:jc w:val="center"/>
        <w:tblInd w:w="-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0"/>
        <w:gridCol w:w="1399"/>
        <w:gridCol w:w="1017"/>
        <w:gridCol w:w="1155"/>
        <w:gridCol w:w="2080"/>
        <w:gridCol w:w="992"/>
        <w:gridCol w:w="1129"/>
        <w:gridCol w:w="939"/>
      </w:tblGrid>
      <w:tr w:rsidR="008D3C11" w:rsidRPr="004A5ABC" w:rsidTr="00047125">
        <w:trPr>
          <w:trHeight w:val="865"/>
          <w:jc w:val="center"/>
        </w:trPr>
        <w:tc>
          <w:tcPr>
            <w:tcW w:w="1870" w:type="dxa"/>
            <w:gridSpan w:val="2"/>
            <w:vAlign w:val="center"/>
          </w:tcPr>
          <w:p w:rsidR="008D3C11" w:rsidRPr="004A5ABC" w:rsidRDefault="00C16240"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项目</w:t>
            </w:r>
          </w:p>
          <w:p w:rsidR="00C16240" w:rsidRPr="004A5ABC" w:rsidRDefault="00C16240"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名称</w:t>
            </w:r>
          </w:p>
        </w:tc>
        <w:tc>
          <w:tcPr>
            <w:tcW w:w="4253" w:type="dxa"/>
            <w:gridSpan w:val="3"/>
            <w:tcBorders>
              <w:right w:val="single" w:sz="4" w:space="0" w:color="auto"/>
            </w:tcBorders>
            <w:vAlign w:val="center"/>
          </w:tcPr>
          <w:p w:rsidR="00C16240" w:rsidRPr="004A5ABC" w:rsidRDefault="00C16240" w:rsidP="004A5ABC">
            <w:pPr>
              <w:adjustRightInd w:val="0"/>
              <w:snapToGrid w:val="0"/>
              <w:spacing w:line="360" w:lineRule="auto"/>
              <w:jc w:val="left"/>
              <w:rPr>
                <w:rFonts w:eastAsiaTheme="majorEastAsia"/>
                <w:b/>
                <w:color w:val="000000"/>
                <w:sz w:val="24"/>
              </w:rPr>
            </w:pPr>
          </w:p>
        </w:tc>
        <w:tc>
          <w:tcPr>
            <w:tcW w:w="992" w:type="dxa"/>
            <w:tcBorders>
              <w:left w:val="single" w:sz="4" w:space="0" w:color="auto"/>
              <w:right w:val="single" w:sz="4" w:space="0" w:color="auto"/>
            </w:tcBorders>
            <w:vAlign w:val="center"/>
          </w:tcPr>
          <w:p w:rsidR="008D3C11" w:rsidRPr="004A5ABC" w:rsidRDefault="00C16240" w:rsidP="004A5ABC">
            <w:pPr>
              <w:adjustRightInd w:val="0"/>
              <w:snapToGrid w:val="0"/>
              <w:spacing w:line="360" w:lineRule="auto"/>
              <w:jc w:val="left"/>
              <w:rPr>
                <w:rFonts w:eastAsiaTheme="majorEastAsia"/>
                <w:b/>
                <w:color w:val="000000"/>
                <w:sz w:val="24"/>
              </w:rPr>
            </w:pPr>
            <w:r w:rsidRPr="004A5ABC">
              <w:rPr>
                <w:rFonts w:eastAsiaTheme="majorEastAsia"/>
                <w:b/>
                <w:color w:val="000000"/>
                <w:sz w:val="24"/>
              </w:rPr>
              <w:t>项目</w:t>
            </w:r>
          </w:p>
          <w:p w:rsidR="00C16240" w:rsidRPr="004A5ABC" w:rsidRDefault="00C16240" w:rsidP="004A5ABC">
            <w:pPr>
              <w:adjustRightInd w:val="0"/>
              <w:snapToGrid w:val="0"/>
              <w:spacing w:line="360" w:lineRule="auto"/>
              <w:jc w:val="left"/>
              <w:rPr>
                <w:rFonts w:eastAsiaTheme="majorEastAsia"/>
                <w:b/>
                <w:color w:val="000000"/>
                <w:sz w:val="24"/>
              </w:rPr>
            </w:pPr>
            <w:r w:rsidRPr="004A5ABC">
              <w:rPr>
                <w:rFonts w:eastAsiaTheme="majorEastAsia"/>
                <w:b/>
                <w:color w:val="000000"/>
                <w:sz w:val="24"/>
              </w:rPr>
              <w:t>编号</w:t>
            </w:r>
          </w:p>
        </w:tc>
        <w:tc>
          <w:tcPr>
            <w:tcW w:w="2066" w:type="dxa"/>
            <w:gridSpan w:val="2"/>
            <w:tcBorders>
              <w:left w:val="single" w:sz="4" w:space="0" w:color="auto"/>
            </w:tcBorders>
            <w:vAlign w:val="center"/>
          </w:tcPr>
          <w:p w:rsidR="00C16240" w:rsidRPr="004A5ABC" w:rsidRDefault="00C16240" w:rsidP="004A5ABC">
            <w:pPr>
              <w:adjustRightInd w:val="0"/>
              <w:snapToGrid w:val="0"/>
              <w:spacing w:line="360" w:lineRule="auto"/>
              <w:jc w:val="left"/>
              <w:rPr>
                <w:rFonts w:eastAsiaTheme="majorEastAsia"/>
                <w:color w:val="000000"/>
                <w:sz w:val="24"/>
              </w:rPr>
            </w:pPr>
          </w:p>
        </w:tc>
      </w:tr>
      <w:tr w:rsidR="004E1777" w:rsidRPr="004A5ABC" w:rsidTr="008D3C11">
        <w:trPr>
          <w:trHeight w:val="1573"/>
          <w:jc w:val="center"/>
        </w:trPr>
        <w:tc>
          <w:tcPr>
            <w:tcW w:w="1870" w:type="dxa"/>
            <w:gridSpan w:val="2"/>
            <w:vAlign w:val="center"/>
          </w:tcPr>
          <w:p w:rsidR="004E1777" w:rsidRPr="004A5ABC" w:rsidRDefault="004E1777"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项目类别</w:t>
            </w:r>
          </w:p>
        </w:tc>
        <w:tc>
          <w:tcPr>
            <w:tcW w:w="7311" w:type="dxa"/>
            <w:gridSpan w:val="6"/>
            <w:vAlign w:val="center"/>
          </w:tcPr>
          <w:p w:rsidR="00493543" w:rsidRPr="004A5ABC" w:rsidRDefault="004E1777" w:rsidP="004A5ABC">
            <w:pPr>
              <w:widowControl/>
              <w:tabs>
                <w:tab w:val="num" w:pos="567"/>
                <w:tab w:val="num" w:pos="5104"/>
              </w:tabs>
              <w:adjustRightInd w:val="0"/>
              <w:snapToGrid w:val="0"/>
              <w:spacing w:line="360" w:lineRule="auto"/>
              <w:ind w:left="709" w:hanging="567"/>
              <w:rPr>
                <w:rFonts w:eastAsiaTheme="majorEastAsia"/>
                <w:color w:val="000000"/>
                <w:kern w:val="0"/>
                <w:sz w:val="24"/>
              </w:rPr>
            </w:pPr>
            <w:r w:rsidRPr="004A5ABC">
              <w:rPr>
                <w:rFonts w:asciiTheme="majorEastAsia" w:eastAsiaTheme="majorEastAsia" w:hAnsiTheme="majorEastAsia"/>
                <w:color w:val="000000"/>
                <w:kern w:val="0"/>
                <w:sz w:val="24"/>
              </w:rPr>
              <w:t>□</w:t>
            </w:r>
            <w:r w:rsidR="00DF685F" w:rsidRPr="004A5ABC">
              <w:rPr>
                <w:rFonts w:eastAsiaTheme="majorEastAsia"/>
                <w:color w:val="000000"/>
                <w:kern w:val="0"/>
                <w:sz w:val="24"/>
              </w:rPr>
              <w:t>纵向科技项目</w:t>
            </w:r>
            <w:r w:rsidR="00493543" w:rsidRPr="004A5ABC">
              <w:rPr>
                <w:rFonts w:eastAsiaTheme="majorEastAsia"/>
                <w:color w:val="000000"/>
                <w:kern w:val="0"/>
                <w:sz w:val="24"/>
              </w:rPr>
              <w:t>：</w:t>
            </w:r>
          </w:p>
          <w:p w:rsidR="00493543" w:rsidRPr="004A5ABC" w:rsidRDefault="00C16240" w:rsidP="004A5ABC">
            <w:pPr>
              <w:widowControl/>
              <w:tabs>
                <w:tab w:val="num" w:pos="567"/>
                <w:tab w:val="num" w:pos="5104"/>
              </w:tabs>
              <w:adjustRightInd w:val="0"/>
              <w:snapToGrid w:val="0"/>
              <w:spacing w:line="360" w:lineRule="auto"/>
              <w:rPr>
                <w:rFonts w:eastAsiaTheme="majorEastAsia"/>
                <w:color w:val="000000"/>
                <w:kern w:val="0"/>
                <w:sz w:val="24"/>
              </w:rPr>
            </w:pPr>
            <w:r w:rsidRPr="004A5ABC">
              <w:rPr>
                <w:rFonts w:eastAsiaTheme="majorEastAsia"/>
                <w:color w:val="000000"/>
                <w:kern w:val="0"/>
                <w:sz w:val="24"/>
              </w:rPr>
              <w:t xml:space="preserve"> 1.</w:t>
            </w:r>
            <w:r w:rsidR="00DF685F" w:rsidRPr="004A5ABC">
              <w:rPr>
                <w:rFonts w:eastAsiaTheme="majorEastAsia"/>
                <w:color w:val="000000"/>
                <w:kern w:val="0"/>
                <w:sz w:val="24"/>
              </w:rPr>
              <w:t>点研发计划</w:t>
            </w:r>
            <w:r w:rsidR="00493543" w:rsidRPr="004A5ABC">
              <w:rPr>
                <w:rFonts w:eastAsiaTheme="majorEastAsia"/>
                <w:color w:val="000000"/>
                <w:kern w:val="0"/>
                <w:sz w:val="24"/>
              </w:rPr>
              <w:t xml:space="preserve"> 2.</w:t>
            </w:r>
            <w:r w:rsidR="00DF685F" w:rsidRPr="004A5ABC">
              <w:rPr>
                <w:rFonts w:eastAsiaTheme="majorEastAsia"/>
                <w:color w:val="000000"/>
                <w:kern w:val="0"/>
                <w:sz w:val="24"/>
              </w:rPr>
              <w:t>国家科技重大专项</w:t>
            </w:r>
            <w:r w:rsidR="00DF685F" w:rsidRPr="004A5ABC">
              <w:rPr>
                <w:rFonts w:eastAsiaTheme="majorEastAsia"/>
                <w:color w:val="000000"/>
                <w:kern w:val="0"/>
                <w:sz w:val="24"/>
              </w:rPr>
              <w:t xml:space="preserve"> </w:t>
            </w:r>
            <w:r w:rsidR="00493543" w:rsidRPr="004A5ABC">
              <w:rPr>
                <w:rFonts w:eastAsiaTheme="majorEastAsia"/>
                <w:color w:val="000000"/>
                <w:kern w:val="0"/>
                <w:sz w:val="24"/>
              </w:rPr>
              <w:t>3.</w:t>
            </w:r>
            <w:r w:rsidR="00DF685F" w:rsidRPr="004A5ABC">
              <w:rPr>
                <w:rFonts w:eastAsiaTheme="majorEastAsia"/>
                <w:color w:val="000000"/>
                <w:kern w:val="0"/>
                <w:sz w:val="24"/>
              </w:rPr>
              <w:t>国家自然科学基金</w:t>
            </w:r>
            <w:r w:rsidR="00493543" w:rsidRPr="004A5ABC">
              <w:rPr>
                <w:rFonts w:eastAsiaTheme="majorEastAsia"/>
                <w:color w:val="000000"/>
                <w:kern w:val="0"/>
                <w:sz w:val="24"/>
              </w:rPr>
              <w:t xml:space="preserve"> </w:t>
            </w:r>
          </w:p>
          <w:p w:rsidR="00493543" w:rsidRPr="004A5ABC" w:rsidRDefault="00C16240" w:rsidP="004A5ABC">
            <w:pPr>
              <w:widowControl/>
              <w:tabs>
                <w:tab w:val="num" w:pos="567"/>
                <w:tab w:val="num" w:pos="5104"/>
              </w:tabs>
              <w:adjustRightInd w:val="0"/>
              <w:snapToGrid w:val="0"/>
              <w:spacing w:line="360" w:lineRule="auto"/>
              <w:rPr>
                <w:rFonts w:eastAsiaTheme="majorEastAsia"/>
                <w:color w:val="000000"/>
                <w:kern w:val="0"/>
                <w:sz w:val="24"/>
              </w:rPr>
            </w:pPr>
            <w:r w:rsidRPr="004A5ABC">
              <w:rPr>
                <w:rFonts w:eastAsiaTheme="majorEastAsia"/>
                <w:color w:val="000000"/>
                <w:kern w:val="0"/>
                <w:sz w:val="24"/>
              </w:rPr>
              <w:t xml:space="preserve"> 4.</w:t>
            </w:r>
            <w:r w:rsidR="00493543" w:rsidRPr="004A5ABC">
              <w:rPr>
                <w:rFonts w:eastAsiaTheme="majorEastAsia"/>
                <w:color w:val="000000"/>
                <w:kern w:val="0"/>
                <w:sz w:val="24"/>
              </w:rPr>
              <w:t>东省科技计划</w:t>
            </w:r>
            <w:r w:rsidR="00493543" w:rsidRPr="004A5ABC">
              <w:rPr>
                <w:rFonts w:eastAsiaTheme="majorEastAsia"/>
                <w:color w:val="000000"/>
                <w:kern w:val="0"/>
                <w:sz w:val="24"/>
              </w:rPr>
              <w:t xml:space="preserve"> 5.</w:t>
            </w:r>
            <w:r w:rsidR="00493543" w:rsidRPr="004A5ABC">
              <w:rPr>
                <w:rFonts w:eastAsiaTheme="majorEastAsia"/>
                <w:color w:val="000000"/>
                <w:kern w:val="0"/>
                <w:sz w:val="24"/>
              </w:rPr>
              <w:t>广东省自然科学基金</w:t>
            </w:r>
            <w:r w:rsidR="00493543" w:rsidRPr="004A5ABC">
              <w:rPr>
                <w:rFonts w:eastAsiaTheme="majorEastAsia"/>
                <w:color w:val="000000"/>
                <w:kern w:val="0"/>
                <w:sz w:val="24"/>
              </w:rPr>
              <w:t xml:space="preserve"> </w:t>
            </w:r>
          </w:p>
          <w:p w:rsidR="004E1777" w:rsidRPr="004A5ABC" w:rsidRDefault="00C16240" w:rsidP="004A5ABC">
            <w:pPr>
              <w:widowControl/>
              <w:tabs>
                <w:tab w:val="num" w:pos="567"/>
                <w:tab w:val="num" w:pos="5104"/>
              </w:tabs>
              <w:adjustRightInd w:val="0"/>
              <w:snapToGrid w:val="0"/>
              <w:spacing w:line="360" w:lineRule="auto"/>
              <w:rPr>
                <w:rFonts w:eastAsiaTheme="majorEastAsia"/>
                <w:color w:val="000000"/>
                <w:kern w:val="0"/>
                <w:sz w:val="24"/>
              </w:rPr>
            </w:pPr>
            <w:r w:rsidRPr="004A5ABC">
              <w:rPr>
                <w:rFonts w:eastAsiaTheme="majorEastAsia"/>
                <w:color w:val="000000"/>
                <w:kern w:val="0"/>
                <w:sz w:val="24"/>
              </w:rPr>
              <w:t xml:space="preserve"> 6.</w:t>
            </w:r>
            <w:r w:rsidR="00D14262" w:rsidRPr="004A5ABC">
              <w:rPr>
                <w:rFonts w:eastAsiaTheme="majorEastAsia"/>
                <w:color w:val="000000"/>
                <w:kern w:val="0"/>
                <w:sz w:val="24"/>
              </w:rPr>
              <w:t>其</w:t>
            </w:r>
            <w:r w:rsidR="00493543" w:rsidRPr="004A5ABC">
              <w:rPr>
                <w:rFonts w:eastAsiaTheme="majorEastAsia"/>
                <w:color w:val="000000"/>
                <w:kern w:val="0"/>
                <w:sz w:val="24"/>
              </w:rPr>
              <w:t>它：</w:t>
            </w:r>
            <w:r w:rsidR="00493543" w:rsidRPr="004A5ABC">
              <w:rPr>
                <w:rFonts w:eastAsiaTheme="majorEastAsia"/>
                <w:color w:val="000000"/>
                <w:kern w:val="0"/>
                <w:sz w:val="24"/>
                <w:u w:val="single"/>
              </w:rPr>
              <w:t xml:space="preserve">                               </w:t>
            </w:r>
            <w:r w:rsidR="00D14262" w:rsidRPr="004A5ABC">
              <w:rPr>
                <w:rFonts w:eastAsiaTheme="majorEastAsia"/>
                <w:color w:val="000000"/>
                <w:kern w:val="0"/>
                <w:sz w:val="24"/>
                <w:u w:val="single"/>
              </w:rPr>
              <w:t xml:space="preserve">    </w:t>
            </w:r>
            <w:r w:rsidR="00493543" w:rsidRPr="004A5ABC">
              <w:rPr>
                <w:rFonts w:eastAsiaTheme="majorEastAsia"/>
                <w:color w:val="000000"/>
                <w:kern w:val="0"/>
                <w:sz w:val="24"/>
              </w:rPr>
              <w:t>（请写明项目类别）</w:t>
            </w:r>
          </w:p>
          <w:p w:rsidR="004E1777" w:rsidRPr="004A5ABC" w:rsidRDefault="004E1777" w:rsidP="004A5ABC">
            <w:pPr>
              <w:widowControl/>
              <w:tabs>
                <w:tab w:val="num" w:pos="567"/>
                <w:tab w:val="num" w:pos="5104"/>
              </w:tabs>
              <w:adjustRightInd w:val="0"/>
              <w:snapToGrid w:val="0"/>
              <w:spacing w:line="360" w:lineRule="auto"/>
              <w:ind w:left="709" w:hanging="567"/>
              <w:rPr>
                <w:rFonts w:eastAsiaTheme="majorEastAsia"/>
                <w:color w:val="000000"/>
                <w:kern w:val="0"/>
                <w:sz w:val="24"/>
              </w:rPr>
            </w:pPr>
            <w:r w:rsidRPr="004A5ABC">
              <w:rPr>
                <w:rFonts w:asciiTheme="majorEastAsia" w:eastAsiaTheme="majorEastAsia" w:hAnsiTheme="majorEastAsia"/>
                <w:color w:val="000000"/>
                <w:kern w:val="0"/>
                <w:sz w:val="24"/>
              </w:rPr>
              <w:t>□</w:t>
            </w:r>
            <w:r w:rsidR="00DF685F" w:rsidRPr="004A5ABC">
              <w:rPr>
                <w:rFonts w:eastAsiaTheme="majorEastAsia"/>
                <w:color w:val="000000"/>
                <w:kern w:val="0"/>
                <w:sz w:val="24"/>
              </w:rPr>
              <w:t>横向科技项目</w:t>
            </w:r>
          </w:p>
        </w:tc>
      </w:tr>
      <w:tr w:rsidR="008D3C11" w:rsidRPr="004A5ABC" w:rsidTr="008D3C11">
        <w:trPr>
          <w:trHeight w:val="758"/>
          <w:jc w:val="center"/>
        </w:trPr>
        <w:tc>
          <w:tcPr>
            <w:tcW w:w="1870" w:type="dxa"/>
            <w:gridSpan w:val="2"/>
            <w:tcBorders>
              <w:bottom w:val="single" w:sz="4" w:space="0" w:color="auto"/>
            </w:tcBorders>
            <w:vAlign w:val="center"/>
          </w:tcPr>
          <w:p w:rsidR="004E1777" w:rsidRPr="004A5ABC" w:rsidRDefault="004E1777"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执行期限</w:t>
            </w:r>
          </w:p>
        </w:tc>
        <w:tc>
          <w:tcPr>
            <w:tcW w:w="1017" w:type="dxa"/>
            <w:tcBorders>
              <w:bottom w:val="single" w:sz="4" w:space="0" w:color="auto"/>
              <w:right w:val="single" w:sz="4" w:space="0" w:color="auto"/>
            </w:tcBorders>
            <w:vAlign w:val="center"/>
          </w:tcPr>
          <w:p w:rsidR="004E1777" w:rsidRPr="004A5ABC" w:rsidRDefault="004E1777" w:rsidP="004A5ABC">
            <w:pPr>
              <w:adjustRightInd w:val="0"/>
              <w:snapToGrid w:val="0"/>
              <w:spacing w:line="360" w:lineRule="auto"/>
              <w:jc w:val="left"/>
              <w:rPr>
                <w:rFonts w:eastAsiaTheme="majorEastAsia"/>
                <w:color w:val="000000"/>
                <w:sz w:val="24"/>
              </w:rPr>
            </w:pPr>
          </w:p>
        </w:tc>
        <w:tc>
          <w:tcPr>
            <w:tcW w:w="1155" w:type="dxa"/>
            <w:tcBorders>
              <w:bottom w:val="single" w:sz="4" w:space="0" w:color="auto"/>
              <w:right w:val="single" w:sz="4" w:space="0" w:color="auto"/>
            </w:tcBorders>
            <w:vAlign w:val="center"/>
          </w:tcPr>
          <w:p w:rsidR="004E1777" w:rsidRPr="004A5ABC" w:rsidRDefault="00C16240"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本次发放时段</w:t>
            </w:r>
          </w:p>
        </w:tc>
        <w:tc>
          <w:tcPr>
            <w:tcW w:w="2081" w:type="dxa"/>
            <w:tcBorders>
              <w:bottom w:val="single" w:sz="4" w:space="0" w:color="auto"/>
              <w:right w:val="single" w:sz="4" w:space="0" w:color="auto"/>
            </w:tcBorders>
            <w:vAlign w:val="center"/>
          </w:tcPr>
          <w:p w:rsidR="004E1777" w:rsidRPr="004A5ABC" w:rsidRDefault="004E1777" w:rsidP="004A5ABC">
            <w:pPr>
              <w:adjustRightInd w:val="0"/>
              <w:snapToGrid w:val="0"/>
              <w:spacing w:line="360" w:lineRule="auto"/>
              <w:jc w:val="left"/>
              <w:rPr>
                <w:rFonts w:eastAsiaTheme="majorEastAsia"/>
                <w:color w:val="000000"/>
                <w:sz w:val="24"/>
              </w:rPr>
            </w:pPr>
          </w:p>
        </w:tc>
        <w:tc>
          <w:tcPr>
            <w:tcW w:w="992" w:type="dxa"/>
            <w:tcBorders>
              <w:left w:val="single" w:sz="4" w:space="0" w:color="auto"/>
              <w:bottom w:val="single" w:sz="4" w:space="0" w:color="auto"/>
              <w:right w:val="single" w:sz="4" w:space="0" w:color="auto"/>
            </w:tcBorders>
            <w:vAlign w:val="center"/>
          </w:tcPr>
          <w:p w:rsidR="008D3C11" w:rsidRPr="004A5ABC" w:rsidRDefault="004E1777"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经费</w:t>
            </w:r>
          </w:p>
          <w:p w:rsidR="004E1777" w:rsidRPr="004A5ABC" w:rsidRDefault="004E1777"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卡号</w:t>
            </w:r>
          </w:p>
        </w:tc>
        <w:tc>
          <w:tcPr>
            <w:tcW w:w="2066" w:type="dxa"/>
            <w:gridSpan w:val="2"/>
            <w:tcBorders>
              <w:left w:val="single" w:sz="4" w:space="0" w:color="auto"/>
              <w:bottom w:val="single" w:sz="4" w:space="0" w:color="auto"/>
            </w:tcBorders>
            <w:vAlign w:val="center"/>
          </w:tcPr>
          <w:p w:rsidR="004E1777" w:rsidRPr="004A5ABC" w:rsidRDefault="004E1777" w:rsidP="004A5ABC">
            <w:pPr>
              <w:adjustRightInd w:val="0"/>
              <w:snapToGrid w:val="0"/>
              <w:spacing w:line="360" w:lineRule="auto"/>
              <w:jc w:val="left"/>
              <w:rPr>
                <w:rFonts w:eastAsiaTheme="majorEastAsia"/>
                <w:color w:val="000000"/>
                <w:sz w:val="24"/>
              </w:rPr>
            </w:pPr>
          </w:p>
        </w:tc>
      </w:tr>
      <w:tr w:rsidR="008D3C11" w:rsidRPr="004A5ABC" w:rsidTr="008D3C11">
        <w:trPr>
          <w:trHeight w:val="840"/>
          <w:jc w:val="center"/>
        </w:trPr>
        <w:tc>
          <w:tcPr>
            <w:tcW w:w="1870" w:type="dxa"/>
            <w:gridSpan w:val="2"/>
            <w:tcBorders>
              <w:top w:val="single" w:sz="4" w:space="0" w:color="auto"/>
            </w:tcBorders>
            <w:vAlign w:val="center"/>
          </w:tcPr>
          <w:p w:rsidR="008D3C11" w:rsidRPr="004A5ABC" w:rsidRDefault="008D3C11"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项目绩效支出总（除外拨部分）</w:t>
            </w:r>
          </w:p>
        </w:tc>
        <w:tc>
          <w:tcPr>
            <w:tcW w:w="1017" w:type="dxa"/>
            <w:tcBorders>
              <w:top w:val="single" w:sz="4" w:space="0" w:color="auto"/>
              <w:right w:val="single" w:sz="4" w:space="0" w:color="auto"/>
            </w:tcBorders>
            <w:vAlign w:val="center"/>
          </w:tcPr>
          <w:p w:rsidR="008D3C11" w:rsidRPr="004A5ABC" w:rsidRDefault="008D3C11" w:rsidP="004A5ABC">
            <w:pPr>
              <w:adjustRightInd w:val="0"/>
              <w:snapToGrid w:val="0"/>
              <w:spacing w:line="360" w:lineRule="auto"/>
              <w:jc w:val="left"/>
              <w:rPr>
                <w:rFonts w:eastAsiaTheme="majorEastAsia"/>
                <w:color w:val="000000"/>
                <w:sz w:val="24"/>
              </w:rPr>
            </w:pPr>
          </w:p>
        </w:tc>
        <w:tc>
          <w:tcPr>
            <w:tcW w:w="1155" w:type="dxa"/>
            <w:tcBorders>
              <w:top w:val="single" w:sz="4" w:space="0" w:color="auto"/>
              <w:right w:val="single" w:sz="4" w:space="0" w:color="auto"/>
            </w:tcBorders>
            <w:vAlign w:val="center"/>
          </w:tcPr>
          <w:p w:rsidR="008D3C11" w:rsidRPr="004A5ABC" w:rsidRDefault="008D3C11"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已发</w:t>
            </w:r>
          </w:p>
          <w:p w:rsidR="008D3C11" w:rsidRPr="004A5ABC" w:rsidRDefault="008D3C11"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放额</w:t>
            </w:r>
          </w:p>
        </w:tc>
        <w:tc>
          <w:tcPr>
            <w:tcW w:w="2081" w:type="dxa"/>
            <w:tcBorders>
              <w:top w:val="single" w:sz="4" w:space="0" w:color="auto"/>
              <w:right w:val="single" w:sz="4" w:space="0" w:color="auto"/>
            </w:tcBorders>
            <w:vAlign w:val="center"/>
          </w:tcPr>
          <w:p w:rsidR="008D3C11" w:rsidRPr="004A5ABC" w:rsidRDefault="008D3C11" w:rsidP="004A5ABC">
            <w:pPr>
              <w:adjustRightInd w:val="0"/>
              <w:snapToGrid w:val="0"/>
              <w:spacing w:line="360" w:lineRule="auto"/>
              <w:jc w:val="left"/>
              <w:rPr>
                <w:rFonts w:eastAsiaTheme="majorEastAsia"/>
                <w:color w:val="000000"/>
                <w:sz w:val="24"/>
              </w:rPr>
            </w:pPr>
          </w:p>
        </w:tc>
        <w:tc>
          <w:tcPr>
            <w:tcW w:w="992" w:type="dxa"/>
            <w:tcBorders>
              <w:top w:val="single" w:sz="4" w:space="0" w:color="auto"/>
              <w:left w:val="single" w:sz="4" w:space="0" w:color="auto"/>
              <w:right w:val="single" w:sz="4" w:space="0" w:color="auto"/>
            </w:tcBorders>
            <w:vAlign w:val="center"/>
          </w:tcPr>
          <w:p w:rsidR="008D3C11" w:rsidRPr="004A5ABC" w:rsidRDefault="008D3C11" w:rsidP="004A5ABC">
            <w:pPr>
              <w:adjustRightInd w:val="0"/>
              <w:snapToGrid w:val="0"/>
              <w:spacing w:line="360" w:lineRule="auto"/>
              <w:jc w:val="left"/>
              <w:rPr>
                <w:rFonts w:eastAsiaTheme="majorEastAsia"/>
                <w:color w:val="000000"/>
                <w:sz w:val="24"/>
              </w:rPr>
            </w:pPr>
            <w:r w:rsidRPr="004A5ABC">
              <w:rPr>
                <w:rFonts w:eastAsiaTheme="majorEastAsia"/>
                <w:b/>
                <w:color w:val="000000"/>
                <w:sz w:val="24"/>
              </w:rPr>
              <w:t>本次发放额</w:t>
            </w:r>
          </w:p>
        </w:tc>
        <w:tc>
          <w:tcPr>
            <w:tcW w:w="2066" w:type="dxa"/>
            <w:gridSpan w:val="2"/>
            <w:tcBorders>
              <w:top w:val="single" w:sz="4" w:space="0" w:color="auto"/>
              <w:left w:val="single" w:sz="4" w:space="0" w:color="auto"/>
            </w:tcBorders>
            <w:vAlign w:val="center"/>
          </w:tcPr>
          <w:p w:rsidR="008D3C11" w:rsidRPr="004A5ABC" w:rsidRDefault="008D3C11" w:rsidP="004A5ABC">
            <w:pPr>
              <w:adjustRightInd w:val="0"/>
              <w:snapToGrid w:val="0"/>
              <w:spacing w:line="360" w:lineRule="auto"/>
              <w:jc w:val="left"/>
              <w:rPr>
                <w:rFonts w:eastAsiaTheme="majorEastAsia"/>
                <w:color w:val="000000"/>
                <w:sz w:val="24"/>
              </w:rPr>
            </w:pPr>
          </w:p>
        </w:tc>
      </w:tr>
      <w:tr w:rsidR="008D3C11" w:rsidRPr="004A5ABC" w:rsidTr="008D3C11">
        <w:trPr>
          <w:trHeight w:val="753"/>
          <w:jc w:val="center"/>
        </w:trPr>
        <w:tc>
          <w:tcPr>
            <w:tcW w:w="471" w:type="dxa"/>
            <w:tcBorders>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序号</w:t>
            </w:r>
          </w:p>
        </w:tc>
        <w:tc>
          <w:tcPr>
            <w:tcW w:w="1399" w:type="dxa"/>
            <w:tcBorders>
              <w:left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姓名</w:t>
            </w:r>
          </w:p>
        </w:tc>
        <w:tc>
          <w:tcPr>
            <w:tcW w:w="2172" w:type="dxa"/>
            <w:gridSpan w:val="2"/>
            <w:tcBorders>
              <w:left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单位</w:t>
            </w:r>
          </w:p>
        </w:tc>
        <w:tc>
          <w:tcPr>
            <w:tcW w:w="2081" w:type="dxa"/>
            <w:tcBorders>
              <w:left w:val="single" w:sz="4" w:space="0" w:color="auto"/>
              <w:bottom w:val="single" w:sz="4" w:space="0" w:color="auto"/>
              <w:right w:val="single" w:sz="4" w:space="0" w:color="auto"/>
            </w:tcBorders>
            <w:vAlign w:val="center"/>
          </w:tcPr>
          <w:p w:rsidR="008D3C11" w:rsidRPr="004A5ABC" w:rsidRDefault="000B115D"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身份证号</w:t>
            </w:r>
            <w:r w:rsidRPr="004A5ABC">
              <w:rPr>
                <w:rFonts w:eastAsiaTheme="majorEastAsia"/>
                <w:b/>
                <w:color w:val="000000"/>
                <w:sz w:val="24"/>
              </w:rPr>
              <w:t>/</w:t>
            </w:r>
          </w:p>
          <w:p w:rsidR="000B115D" w:rsidRPr="004A5ABC" w:rsidRDefault="000B115D"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工资号</w:t>
            </w:r>
          </w:p>
        </w:tc>
        <w:tc>
          <w:tcPr>
            <w:tcW w:w="2122" w:type="dxa"/>
            <w:gridSpan w:val="2"/>
            <w:tcBorders>
              <w:left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银行卡号</w:t>
            </w:r>
          </w:p>
        </w:tc>
        <w:tc>
          <w:tcPr>
            <w:tcW w:w="936" w:type="dxa"/>
            <w:tcBorders>
              <w:left w:val="single" w:sz="4" w:space="0" w:color="auto"/>
              <w:bottom w:val="single" w:sz="4" w:space="0" w:color="auto"/>
            </w:tcBorders>
            <w:vAlign w:val="center"/>
          </w:tcPr>
          <w:p w:rsidR="000B115D" w:rsidRPr="004A5ABC" w:rsidRDefault="000B115D"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发放额（元）</w:t>
            </w:r>
          </w:p>
        </w:tc>
      </w:tr>
      <w:tr w:rsidR="008D3C11" w:rsidRPr="004A5ABC" w:rsidTr="008D3C11">
        <w:trPr>
          <w:trHeight w:val="615"/>
          <w:jc w:val="center"/>
        </w:trPr>
        <w:tc>
          <w:tcPr>
            <w:tcW w:w="471" w:type="dxa"/>
            <w:tcBorders>
              <w:top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r w:rsidRPr="004A5ABC">
              <w:rPr>
                <w:rFonts w:eastAsiaTheme="majorEastAsia"/>
                <w:color w:val="000000"/>
                <w:sz w:val="24"/>
              </w:rPr>
              <w:t>1</w:t>
            </w:r>
          </w:p>
        </w:tc>
        <w:tc>
          <w:tcPr>
            <w:tcW w:w="1399" w:type="dxa"/>
            <w:tcBorders>
              <w:top w:val="single" w:sz="4" w:space="0" w:color="auto"/>
              <w:left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2172" w:type="dxa"/>
            <w:gridSpan w:val="2"/>
            <w:tcBorders>
              <w:top w:val="single" w:sz="4" w:space="0" w:color="auto"/>
              <w:left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rPr>
                <w:rFonts w:eastAsiaTheme="majorEastAsia"/>
                <w:color w:val="000000"/>
                <w:sz w:val="24"/>
              </w:rPr>
            </w:pPr>
          </w:p>
        </w:tc>
        <w:tc>
          <w:tcPr>
            <w:tcW w:w="2081" w:type="dxa"/>
            <w:tcBorders>
              <w:top w:val="single" w:sz="4" w:space="0" w:color="auto"/>
              <w:left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2122" w:type="dxa"/>
            <w:gridSpan w:val="2"/>
            <w:tcBorders>
              <w:top w:val="single" w:sz="4" w:space="0" w:color="auto"/>
              <w:left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936" w:type="dxa"/>
            <w:tcBorders>
              <w:top w:val="single" w:sz="4" w:space="0" w:color="auto"/>
              <w:left w:val="single" w:sz="4" w:space="0" w:color="auto"/>
              <w:bottom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r>
      <w:tr w:rsidR="008D3C11" w:rsidRPr="004A5ABC" w:rsidTr="008D3C11">
        <w:trPr>
          <w:trHeight w:val="623"/>
          <w:jc w:val="center"/>
        </w:trPr>
        <w:tc>
          <w:tcPr>
            <w:tcW w:w="471" w:type="dxa"/>
            <w:tcBorders>
              <w:top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r w:rsidRPr="004A5ABC">
              <w:rPr>
                <w:rFonts w:eastAsiaTheme="majorEastAsia"/>
                <w:color w:val="000000"/>
                <w:sz w:val="24"/>
              </w:rPr>
              <w:t>2</w:t>
            </w:r>
          </w:p>
        </w:tc>
        <w:tc>
          <w:tcPr>
            <w:tcW w:w="1399" w:type="dxa"/>
            <w:tcBorders>
              <w:top w:val="single" w:sz="4" w:space="0" w:color="auto"/>
              <w:left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2172" w:type="dxa"/>
            <w:gridSpan w:val="2"/>
            <w:tcBorders>
              <w:top w:val="single" w:sz="4" w:space="0" w:color="auto"/>
              <w:left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rPr>
                <w:rFonts w:eastAsiaTheme="majorEastAsia"/>
                <w:color w:val="000000"/>
                <w:sz w:val="24"/>
              </w:rPr>
            </w:pPr>
          </w:p>
        </w:tc>
        <w:tc>
          <w:tcPr>
            <w:tcW w:w="2081" w:type="dxa"/>
            <w:tcBorders>
              <w:top w:val="single" w:sz="4" w:space="0" w:color="auto"/>
              <w:left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2122" w:type="dxa"/>
            <w:gridSpan w:val="2"/>
            <w:tcBorders>
              <w:top w:val="single" w:sz="4" w:space="0" w:color="auto"/>
              <w:left w:val="single" w:sz="4" w:space="0" w:color="auto"/>
              <w:bottom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936" w:type="dxa"/>
            <w:tcBorders>
              <w:top w:val="single" w:sz="4" w:space="0" w:color="auto"/>
              <w:left w:val="single" w:sz="4" w:space="0" w:color="auto"/>
              <w:bottom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r>
      <w:tr w:rsidR="008D3C11" w:rsidRPr="004A5ABC" w:rsidTr="008D3C11">
        <w:trPr>
          <w:trHeight w:val="598"/>
          <w:jc w:val="center"/>
        </w:trPr>
        <w:tc>
          <w:tcPr>
            <w:tcW w:w="471" w:type="dxa"/>
            <w:tcBorders>
              <w:top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r w:rsidRPr="004A5ABC">
              <w:rPr>
                <w:rFonts w:eastAsiaTheme="majorEastAsia"/>
                <w:color w:val="000000"/>
                <w:sz w:val="24"/>
              </w:rPr>
              <w:t>3</w:t>
            </w:r>
          </w:p>
        </w:tc>
        <w:tc>
          <w:tcPr>
            <w:tcW w:w="1399" w:type="dxa"/>
            <w:tcBorders>
              <w:top w:val="single" w:sz="4" w:space="0" w:color="auto"/>
              <w:left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2172" w:type="dxa"/>
            <w:gridSpan w:val="2"/>
            <w:tcBorders>
              <w:top w:val="single" w:sz="4" w:space="0" w:color="auto"/>
              <w:left w:val="single" w:sz="4" w:space="0" w:color="auto"/>
              <w:right w:val="single" w:sz="4" w:space="0" w:color="auto"/>
            </w:tcBorders>
            <w:vAlign w:val="center"/>
          </w:tcPr>
          <w:p w:rsidR="000B115D" w:rsidRPr="004A5ABC" w:rsidRDefault="000B115D" w:rsidP="004A5ABC">
            <w:pPr>
              <w:adjustRightInd w:val="0"/>
              <w:snapToGrid w:val="0"/>
              <w:spacing w:line="360" w:lineRule="auto"/>
              <w:rPr>
                <w:rFonts w:eastAsiaTheme="majorEastAsia"/>
                <w:color w:val="000000"/>
                <w:sz w:val="24"/>
              </w:rPr>
            </w:pPr>
          </w:p>
        </w:tc>
        <w:tc>
          <w:tcPr>
            <w:tcW w:w="2081" w:type="dxa"/>
            <w:tcBorders>
              <w:top w:val="single" w:sz="4" w:space="0" w:color="auto"/>
              <w:left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2122" w:type="dxa"/>
            <w:gridSpan w:val="2"/>
            <w:tcBorders>
              <w:top w:val="single" w:sz="4" w:space="0" w:color="auto"/>
              <w:left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936" w:type="dxa"/>
            <w:tcBorders>
              <w:top w:val="single" w:sz="4" w:space="0" w:color="auto"/>
              <w:lef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r>
      <w:tr w:rsidR="008D3C11" w:rsidRPr="004A5ABC" w:rsidTr="008D3C11">
        <w:trPr>
          <w:trHeight w:val="598"/>
          <w:jc w:val="center"/>
        </w:trPr>
        <w:tc>
          <w:tcPr>
            <w:tcW w:w="471" w:type="dxa"/>
            <w:tcBorders>
              <w:top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r w:rsidRPr="004A5ABC">
              <w:rPr>
                <w:rFonts w:eastAsiaTheme="majorEastAsia"/>
                <w:color w:val="000000"/>
                <w:sz w:val="24"/>
              </w:rPr>
              <w:t>4</w:t>
            </w:r>
          </w:p>
        </w:tc>
        <w:tc>
          <w:tcPr>
            <w:tcW w:w="1399" w:type="dxa"/>
            <w:tcBorders>
              <w:top w:val="single" w:sz="4" w:space="0" w:color="auto"/>
              <w:left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2172" w:type="dxa"/>
            <w:gridSpan w:val="2"/>
            <w:tcBorders>
              <w:top w:val="single" w:sz="4" w:space="0" w:color="auto"/>
              <w:left w:val="single" w:sz="4" w:space="0" w:color="auto"/>
              <w:right w:val="single" w:sz="4" w:space="0" w:color="auto"/>
            </w:tcBorders>
            <w:vAlign w:val="center"/>
          </w:tcPr>
          <w:p w:rsidR="000B115D" w:rsidRPr="004A5ABC" w:rsidRDefault="000B115D" w:rsidP="004A5ABC">
            <w:pPr>
              <w:adjustRightInd w:val="0"/>
              <w:snapToGrid w:val="0"/>
              <w:spacing w:line="360" w:lineRule="auto"/>
              <w:rPr>
                <w:rFonts w:eastAsiaTheme="majorEastAsia"/>
                <w:color w:val="000000"/>
                <w:sz w:val="24"/>
              </w:rPr>
            </w:pPr>
          </w:p>
        </w:tc>
        <w:tc>
          <w:tcPr>
            <w:tcW w:w="2081" w:type="dxa"/>
            <w:tcBorders>
              <w:top w:val="single" w:sz="4" w:space="0" w:color="auto"/>
              <w:left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2122" w:type="dxa"/>
            <w:gridSpan w:val="2"/>
            <w:tcBorders>
              <w:top w:val="single" w:sz="4" w:space="0" w:color="auto"/>
              <w:left w:val="single" w:sz="4" w:space="0" w:color="auto"/>
              <w:righ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c>
          <w:tcPr>
            <w:tcW w:w="936" w:type="dxa"/>
            <w:tcBorders>
              <w:top w:val="single" w:sz="4" w:space="0" w:color="auto"/>
              <w:left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p>
        </w:tc>
      </w:tr>
      <w:tr w:rsidR="000B115D" w:rsidRPr="004A5ABC" w:rsidTr="000B115D">
        <w:trPr>
          <w:trHeight w:val="598"/>
          <w:jc w:val="center"/>
        </w:trPr>
        <w:tc>
          <w:tcPr>
            <w:tcW w:w="9181" w:type="dxa"/>
            <w:gridSpan w:val="8"/>
            <w:tcBorders>
              <w:top w:val="single" w:sz="4" w:space="0" w:color="auto"/>
            </w:tcBorders>
            <w:vAlign w:val="center"/>
          </w:tcPr>
          <w:p w:rsidR="000B115D" w:rsidRPr="004A5ABC" w:rsidRDefault="000B115D" w:rsidP="004A5ABC">
            <w:pPr>
              <w:adjustRightInd w:val="0"/>
              <w:snapToGrid w:val="0"/>
              <w:spacing w:line="360" w:lineRule="auto"/>
              <w:jc w:val="center"/>
              <w:rPr>
                <w:rFonts w:eastAsiaTheme="majorEastAsia"/>
                <w:color w:val="000000"/>
                <w:sz w:val="24"/>
              </w:rPr>
            </w:pPr>
            <w:r w:rsidRPr="004A5ABC">
              <w:rPr>
                <w:rFonts w:eastAsiaTheme="majorEastAsia"/>
                <w:color w:val="000000"/>
                <w:sz w:val="24"/>
              </w:rPr>
              <w:t>……</w:t>
            </w:r>
            <w:r w:rsidRPr="004A5ABC">
              <w:rPr>
                <w:rFonts w:eastAsiaTheme="majorEastAsia"/>
                <w:color w:val="000000"/>
                <w:sz w:val="24"/>
              </w:rPr>
              <w:t>（可增加）</w:t>
            </w:r>
          </w:p>
        </w:tc>
      </w:tr>
      <w:tr w:rsidR="004E1777" w:rsidRPr="004A5ABC" w:rsidTr="00596A1D">
        <w:trPr>
          <w:trHeight w:val="1116"/>
          <w:jc w:val="center"/>
        </w:trPr>
        <w:tc>
          <w:tcPr>
            <w:tcW w:w="1870" w:type="dxa"/>
            <w:gridSpan w:val="2"/>
            <w:vAlign w:val="center"/>
          </w:tcPr>
          <w:p w:rsidR="004E1777" w:rsidRPr="004A5ABC" w:rsidRDefault="004E1777"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项目负责人</w:t>
            </w:r>
          </w:p>
        </w:tc>
        <w:tc>
          <w:tcPr>
            <w:tcW w:w="7311" w:type="dxa"/>
            <w:gridSpan w:val="6"/>
            <w:tcBorders>
              <w:top w:val="single" w:sz="4" w:space="0" w:color="auto"/>
            </w:tcBorders>
            <w:vAlign w:val="center"/>
          </w:tcPr>
          <w:p w:rsidR="00C474B3" w:rsidRPr="004A5ABC" w:rsidRDefault="00C474B3" w:rsidP="004A5ABC">
            <w:pPr>
              <w:adjustRightInd w:val="0"/>
              <w:snapToGrid w:val="0"/>
              <w:spacing w:line="360" w:lineRule="auto"/>
              <w:ind w:right="480" w:firstLineChars="1900" w:firstLine="4560"/>
              <w:rPr>
                <w:rFonts w:eastAsiaTheme="majorEastAsia"/>
                <w:color w:val="000000"/>
                <w:sz w:val="24"/>
              </w:rPr>
            </w:pPr>
          </w:p>
          <w:p w:rsidR="004E1777" w:rsidRPr="004A5ABC" w:rsidRDefault="004E1777" w:rsidP="004A5ABC">
            <w:pPr>
              <w:adjustRightInd w:val="0"/>
              <w:snapToGrid w:val="0"/>
              <w:spacing w:line="360" w:lineRule="auto"/>
              <w:ind w:right="480" w:firstLineChars="1900" w:firstLine="4560"/>
              <w:rPr>
                <w:rFonts w:eastAsiaTheme="majorEastAsia"/>
                <w:color w:val="000000"/>
                <w:sz w:val="24"/>
              </w:rPr>
            </w:pPr>
            <w:r w:rsidRPr="004A5ABC">
              <w:rPr>
                <w:rFonts w:eastAsiaTheme="majorEastAsia"/>
                <w:color w:val="000000"/>
                <w:sz w:val="24"/>
              </w:rPr>
              <w:t>签字：</w:t>
            </w:r>
            <w:r w:rsidRPr="004A5ABC">
              <w:rPr>
                <w:rFonts w:eastAsiaTheme="majorEastAsia"/>
                <w:color w:val="000000"/>
                <w:sz w:val="24"/>
              </w:rPr>
              <w:t xml:space="preserve">                 </w:t>
            </w:r>
          </w:p>
          <w:p w:rsidR="004E1777" w:rsidRPr="004A5ABC" w:rsidRDefault="004E1777" w:rsidP="004A5ABC">
            <w:pPr>
              <w:adjustRightInd w:val="0"/>
              <w:snapToGrid w:val="0"/>
              <w:spacing w:line="360" w:lineRule="auto"/>
              <w:jc w:val="right"/>
              <w:rPr>
                <w:rFonts w:eastAsiaTheme="majorEastAsia"/>
                <w:color w:val="000000"/>
                <w:sz w:val="24"/>
              </w:rPr>
            </w:pPr>
            <w:r w:rsidRPr="004A5ABC">
              <w:rPr>
                <w:rFonts w:eastAsiaTheme="majorEastAsia"/>
                <w:color w:val="000000"/>
                <w:sz w:val="24"/>
              </w:rPr>
              <w:t xml:space="preserve">                     </w:t>
            </w:r>
            <w:r w:rsidRPr="004A5ABC">
              <w:rPr>
                <w:rFonts w:eastAsiaTheme="majorEastAsia"/>
                <w:color w:val="000000"/>
                <w:sz w:val="24"/>
              </w:rPr>
              <w:t>年</w:t>
            </w:r>
            <w:r w:rsidRPr="004A5ABC">
              <w:rPr>
                <w:rFonts w:eastAsiaTheme="majorEastAsia"/>
                <w:color w:val="000000"/>
                <w:sz w:val="24"/>
              </w:rPr>
              <w:t xml:space="preserve">    </w:t>
            </w:r>
            <w:r w:rsidRPr="004A5ABC">
              <w:rPr>
                <w:rFonts w:eastAsiaTheme="majorEastAsia"/>
                <w:color w:val="000000"/>
                <w:sz w:val="24"/>
              </w:rPr>
              <w:t>月</w:t>
            </w:r>
            <w:r w:rsidRPr="004A5ABC">
              <w:rPr>
                <w:rFonts w:eastAsiaTheme="majorEastAsia"/>
                <w:color w:val="000000"/>
                <w:sz w:val="24"/>
              </w:rPr>
              <w:t xml:space="preserve">    </w:t>
            </w:r>
            <w:r w:rsidRPr="004A5ABC">
              <w:rPr>
                <w:rFonts w:eastAsiaTheme="majorEastAsia"/>
                <w:color w:val="000000"/>
                <w:sz w:val="24"/>
              </w:rPr>
              <w:t>日</w:t>
            </w:r>
          </w:p>
        </w:tc>
      </w:tr>
      <w:tr w:rsidR="004E1777" w:rsidRPr="004A5ABC" w:rsidTr="004A5ABC">
        <w:trPr>
          <w:trHeight w:val="1036"/>
          <w:jc w:val="center"/>
        </w:trPr>
        <w:tc>
          <w:tcPr>
            <w:tcW w:w="1870" w:type="dxa"/>
            <w:gridSpan w:val="2"/>
            <w:vAlign w:val="center"/>
          </w:tcPr>
          <w:p w:rsidR="004E1777" w:rsidRPr="004A5ABC" w:rsidRDefault="004E1777" w:rsidP="004A5ABC">
            <w:pPr>
              <w:adjustRightInd w:val="0"/>
              <w:snapToGrid w:val="0"/>
              <w:spacing w:line="360" w:lineRule="auto"/>
              <w:jc w:val="center"/>
              <w:rPr>
                <w:rFonts w:eastAsiaTheme="majorEastAsia"/>
                <w:b/>
                <w:color w:val="000000"/>
                <w:sz w:val="24"/>
              </w:rPr>
            </w:pPr>
            <w:r w:rsidRPr="004A5ABC">
              <w:rPr>
                <w:rFonts w:eastAsiaTheme="majorEastAsia"/>
                <w:b/>
                <w:color w:val="000000"/>
                <w:sz w:val="24"/>
              </w:rPr>
              <w:t>学校财务管理部门审批意见</w:t>
            </w:r>
          </w:p>
        </w:tc>
        <w:tc>
          <w:tcPr>
            <w:tcW w:w="7311" w:type="dxa"/>
            <w:gridSpan w:val="6"/>
            <w:vAlign w:val="center"/>
          </w:tcPr>
          <w:p w:rsidR="004E1777" w:rsidRPr="004A5ABC" w:rsidRDefault="008D3C11" w:rsidP="004A5ABC">
            <w:pPr>
              <w:adjustRightInd w:val="0"/>
              <w:snapToGrid w:val="0"/>
              <w:spacing w:line="360" w:lineRule="auto"/>
              <w:ind w:right="480"/>
              <w:jc w:val="center"/>
              <w:rPr>
                <w:rFonts w:eastAsiaTheme="majorEastAsia"/>
                <w:color w:val="000000"/>
                <w:sz w:val="24"/>
              </w:rPr>
            </w:pPr>
            <w:r w:rsidRPr="004A5ABC">
              <w:rPr>
                <w:rFonts w:eastAsiaTheme="majorEastAsia"/>
                <w:color w:val="000000"/>
                <w:sz w:val="24"/>
              </w:rPr>
              <w:t xml:space="preserve">                                    </w:t>
            </w:r>
            <w:r w:rsidR="004E1777" w:rsidRPr="004A5ABC">
              <w:rPr>
                <w:rFonts w:eastAsiaTheme="majorEastAsia"/>
                <w:color w:val="000000"/>
                <w:sz w:val="24"/>
              </w:rPr>
              <w:t>负责人签字（盖章）：</w:t>
            </w:r>
            <w:r w:rsidR="004E1777" w:rsidRPr="004A5ABC">
              <w:rPr>
                <w:rFonts w:eastAsiaTheme="majorEastAsia"/>
                <w:color w:val="000000"/>
                <w:sz w:val="24"/>
              </w:rPr>
              <w:t xml:space="preserve">                 </w:t>
            </w:r>
          </w:p>
          <w:p w:rsidR="004E1777" w:rsidRPr="004A5ABC" w:rsidRDefault="004E1777" w:rsidP="004A5ABC">
            <w:pPr>
              <w:adjustRightInd w:val="0"/>
              <w:snapToGrid w:val="0"/>
              <w:spacing w:line="360" w:lineRule="auto"/>
              <w:jc w:val="right"/>
              <w:rPr>
                <w:rFonts w:eastAsiaTheme="majorEastAsia"/>
                <w:color w:val="000000"/>
                <w:sz w:val="24"/>
              </w:rPr>
            </w:pPr>
            <w:r w:rsidRPr="004A5ABC">
              <w:rPr>
                <w:rFonts w:eastAsiaTheme="majorEastAsia"/>
                <w:color w:val="000000"/>
                <w:sz w:val="24"/>
              </w:rPr>
              <w:t xml:space="preserve">                     </w:t>
            </w:r>
            <w:r w:rsidRPr="004A5ABC">
              <w:rPr>
                <w:rFonts w:eastAsiaTheme="majorEastAsia"/>
                <w:color w:val="000000"/>
                <w:sz w:val="24"/>
              </w:rPr>
              <w:t>年</w:t>
            </w:r>
            <w:r w:rsidRPr="004A5ABC">
              <w:rPr>
                <w:rFonts w:eastAsiaTheme="majorEastAsia"/>
                <w:color w:val="000000"/>
                <w:sz w:val="24"/>
              </w:rPr>
              <w:t xml:space="preserve">    </w:t>
            </w:r>
            <w:r w:rsidRPr="004A5ABC">
              <w:rPr>
                <w:rFonts w:eastAsiaTheme="majorEastAsia"/>
                <w:color w:val="000000"/>
                <w:sz w:val="24"/>
              </w:rPr>
              <w:t>月</w:t>
            </w:r>
            <w:r w:rsidRPr="004A5ABC">
              <w:rPr>
                <w:rFonts w:eastAsiaTheme="majorEastAsia"/>
                <w:color w:val="000000"/>
                <w:sz w:val="24"/>
              </w:rPr>
              <w:t xml:space="preserve">    </w:t>
            </w:r>
            <w:r w:rsidRPr="004A5ABC">
              <w:rPr>
                <w:rFonts w:eastAsiaTheme="majorEastAsia"/>
                <w:color w:val="000000"/>
                <w:sz w:val="24"/>
              </w:rPr>
              <w:t>日</w:t>
            </w:r>
          </w:p>
        </w:tc>
      </w:tr>
    </w:tbl>
    <w:p w:rsidR="004E1777" w:rsidRPr="004A5ABC" w:rsidRDefault="004E1777" w:rsidP="004A5ABC">
      <w:pPr>
        <w:shd w:val="clear" w:color="auto" w:fill="FFFFFF"/>
        <w:adjustRightInd w:val="0"/>
        <w:snapToGrid w:val="0"/>
        <w:spacing w:line="360" w:lineRule="auto"/>
        <w:ind w:right="420"/>
        <w:rPr>
          <w:rFonts w:eastAsiaTheme="majorEastAsia"/>
          <w:sz w:val="24"/>
        </w:rPr>
      </w:pPr>
    </w:p>
    <w:sectPr w:rsidR="004E1777" w:rsidRPr="004A5ABC" w:rsidSect="00265714">
      <w:footerReference w:type="default" r:id="rId8"/>
      <w:pgSz w:w="11906" w:h="16838"/>
      <w:pgMar w:top="1871" w:right="1531" w:bottom="187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B93" w:rsidRDefault="008B7B93" w:rsidP="00116AC1">
      <w:r>
        <w:separator/>
      </w:r>
    </w:p>
  </w:endnote>
  <w:endnote w:type="continuationSeparator" w:id="0">
    <w:p w:rsidR="008B7B93" w:rsidRDefault="008B7B93" w:rsidP="00116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745809"/>
      <w:docPartObj>
        <w:docPartGallery w:val="Page Numbers (Bottom of Page)"/>
        <w:docPartUnique/>
      </w:docPartObj>
    </w:sdtPr>
    <w:sdtContent>
      <w:p w:rsidR="00265714" w:rsidRDefault="00265714">
        <w:pPr>
          <w:pStyle w:val="a3"/>
          <w:jc w:val="center"/>
        </w:pPr>
        <w:r>
          <w:fldChar w:fldCharType="begin"/>
        </w:r>
        <w:r>
          <w:instrText>PAGE   \* MERGEFORMAT</w:instrText>
        </w:r>
        <w:r>
          <w:fldChar w:fldCharType="separate"/>
        </w:r>
        <w:r w:rsidR="004A5ABC" w:rsidRPr="004A5ABC">
          <w:rPr>
            <w:noProof/>
            <w:lang w:val="zh-CN"/>
          </w:rPr>
          <w:t>5</w:t>
        </w:r>
        <w:r>
          <w:fldChar w:fldCharType="end"/>
        </w:r>
      </w:p>
    </w:sdtContent>
  </w:sdt>
  <w:p w:rsidR="00AC0F0B" w:rsidRDefault="00AC0F0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B93" w:rsidRDefault="008B7B93" w:rsidP="00116AC1">
      <w:r>
        <w:separator/>
      </w:r>
    </w:p>
  </w:footnote>
  <w:footnote w:type="continuationSeparator" w:id="0">
    <w:p w:rsidR="008B7B93" w:rsidRDefault="008B7B93" w:rsidP="00116A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A53"/>
    <w:rsid w:val="000027BB"/>
    <w:rsid w:val="00047125"/>
    <w:rsid w:val="00087802"/>
    <w:rsid w:val="00092AEA"/>
    <w:rsid w:val="000A52E6"/>
    <w:rsid w:val="000B115D"/>
    <w:rsid w:val="000D18CD"/>
    <w:rsid w:val="001118C4"/>
    <w:rsid w:val="00116AC1"/>
    <w:rsid w:val="0018005E"/>
    <w:rsid w:val="00182D81"/>
    <w:rsid w:val="00193A53"/>
    <w:rsid w:val="002305C2"/>
    <w:rsid w:val="00265714"/>
    <w:rsid w:val="0028044C"/>
    <w:rsid w:val="0029415B"/>
    <w:rsid w:val="002B01F1"/>
    <w:rsid w:val="002C0E0E"/>
    <w:rsid w:val="0035460C"/>
    <w:rsid w:val="003748A7"/>
    <w:rsid w:val="004025EC"/>
    <w:rsid w:val="00435E9D"/>
    <w:rsid w:val="0049130E"/>
    <w:rsid w:val="00493543"/>
    <w:rsid w:val="00497B85"/>
    <w:rsid w:val="004A10D2"/>
    <w:rsid w:val="004A4ABB"/>
    <w:rsid w:val="004A5ABC"/>
    <w:rsid w:val="004B7403"/>
    <w:rsid w:val="004E1777"/>
    <w:rsid w:val="005366DC"/>
    <w:rsid w:val="00596A1D"/>
    <w:rsid w:val="006160E7"/>
    <w:rsid w:val="00641CBE"/>
    <w:rsid w:val="0068513F"/>
    <w:rsid w:val="0068685C"/>
    <w:rsid w:val="00690F2D"/>
    <w:rsid w:val="007A60EC"/>
    <w:rsid w:val="007F6C9F"/>
    <w:rsid w:val="0080752A"/>
    <w:rsid w:val="00816003"/>
    <w:rsid w:val="00823527"/>
    <w:rsid w:val="00874BCF"/>
    <w:rsid w:val="008B7B93"/>
    <w:rsid w:val="008D3C11"/>
    <w:rsid w:val="00901F8D"/>
    <w:rsid w:val="00916825"/>
    <w:rsid w:val="00921E41"/>
    <w:rsid w:val="00927F3E"/>
    <w:rsid w:val="009655E7"/>
    <w:rsid w:val="009A3AC9"/>
    <w:rsid w:val="009A3DFD"/>
    <w:rsid w:val="009B0A2E"/>
    <w:rsid w:val="009E0463"/>
    <w:rsid w:val="00A114F2"/>
    <w:rsid w:val="00A40736"/>
    <w:rsid w:val="00A878B9"/>
    <w:rsid w:val="00AC0F0B"/>
    <w:rsid w:val="00AE01F9"/>
    <w:rsid w:val="00AF1950"/>
    <w:rsid w:val="00B06FB9"/>
    <w:rsid w:val="00B85077"/>
    <w:rsid w:val="00B86B68"/>
    <w:rsid w:val="00B97CC1"/>
    <w:rsid w:val="00BC206A"/>
    <w:rsid w:val="00BF5551"/>
    <w:rsid w:val="00C13D72"/>
    <w:rsid w:val="00C16240"/>
    <w:rsid w:val="00C474B3"/>
    <w:rsid w:val="00C62635"/>
    <w:rsid w:val="00C64DC6"/>
    <w:rsid w:val="00C70925"/>
    <w:rsid w:val="00CA031C"/>
    <w:rsid w:val="00CB560F"/>
    <w:rsid w:val="00CC0F2E"/>
    <w:rsid w:val="00CE4934"/>
    <w:rsid w:val="00CE6AC4"/>
    <w:rsid w:val="00D14262"/>
    <w:rsid w:val="00D33D67"/>
    <w:rsid w:val="00D95DBE"/>
    <w:rsid w:val="00DA4B54"/>
    <w:rsid w:val="00DA5790"/>
    <w:rsid w:val="00DC6598"/>
    <w:rsid w:val="00DF685F"/>
    <w:rsid w:val="00E12317"/>
    <w:rsid w:val="00E311D7"/>
    <w:rsid w:val="00E67C95"/>
    <w:rsid w:val="00E7466B"/>
    <w:rsid w:val="00E8780C"/>
    <w:rsid w:val="00EA5846"/>
    <w:rsid w:val="00EB5699"/>
    <w:rsid w:val="00EC4962"/>
    <w:rsid w:val="00F152E5"/>
    <w:rsid w:val="00F17C13"/>
    <w:rsid w:val="00F91B87"/>
    <w:rsid w:val="00FB26FA"/>
    <w:rsid w:val="00FC3CFC"/>
    <w:rsid w:val="2F631385"/>
    <w:rsid w:val="337E0B2D"/>
    <w:rsid w:val="37E10427"/>
    <w:rsid w:val="3EF17B40"/>
    <w:rsid w:val="5FC76D6E"/>
    <w:rsid w:val="7B7E218A"/>
    <w:rsid w:val="7EC35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AC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16AC1"/>
    <w:pPr>
      <w:tabs>
        <w:tab w:val="center" w:pos="4153"/>
        <w:tab w:val="right" w:pos="8306"/>
      </w:tabs>
      <w:snapToGrid w:val="0"/>
      <w:jc w:val="left"/>
    </w:pPr>
    <w:rPr>
      <w:sz w:val="18"/>
      <w:szCs w:val="18"/>
    </w:rPr>
  </w:style>
  <w:style w:type="paragraph" w:styleId="a4">
    <w:name w:val="header"/>
    <w:basedOn w:val="a"/>
    <w:uiPriority w:val="99"/>
    <w:unhideWhenUsed/>
    <w:rsid w:val="00116AC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59"/>
    <w:rsid w:val="00116AC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basedOn w:val="a0"/>
    <w:link w:val="a3"/>
    <w:uiPriority w:val="99"/>
    <w:rsid w:val="00116AC1"/>
    <w:rPr>
      <w:rFonts w:ascii="Times New Roman" w:eastAsia="宋体" w:hAnsi="Times New Roman" w:cs="Times New Roman"/>
      <w:sz w:val="18"/>
      <w:szCs w:val="18"/>
    </w:rPr>
  </w:style>
  <w:style w:type="paragraph" w:customStyle="1" w:styleId="Default">
    <w:name w:val="Default"/>
    <w:qFormat/>
    <w:rsid w:val="00116AC1"/>
    <w:pPr>
      <w:widowControl w:val="0"/>
      <w:autoSpaceDE w:val="0"/>
      <w:autoSpaceDN w:val="0"/>
      <w:adjustRightInd w:val="0"/>
    </w:pPr>
    <w:rPr>
      <w:rFonts w:ascii="宋体" w:eastAsia="宋体" w:cs="宋体"/>
      <w:color w:val="000000"/>
      <w:sz w:val="24"/>
      <w:szCs w:val="24"/>
    </w:rPr>
  </w:style>
  <w:style w:type="paragraph" w:styleId="a6">
    <w:name w:val="Balloon Text"/>
    <w:basedOn w:val="a"/>
    <w:link w:val="Char0"/>
    <w:uiPriority w:val="99"/>
    <w:semiHidden/>
    <w:unhideWhenUsed/>
    <w:rsid w:val="00C62635"/>
    <w:rPr>
      <w:sz w:val="18"/>
      <w:szCs w:val="18"/>
    </w:rPr>
  </w:style>
  <w:style w:type="character" w:customStyle="1" w:styleId="Char0">
    <w:name w:val="批注框文本 Char"/>
    <w:basedOn w:val="a0"/>
    <w:link w:val="a6"/>
    <w:uiPriority w:val="99"/>
    <w:semiHidden/>
    <w:rsid w:val="00C62635"/>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AC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16AC1"/>
    <w:pPr>
      <w:tabs>
        <w:tab w:val="center" w:pos="4153"/>
        <w:tab w:val="right" w:pos="8306"/>
      </w:tabs>
      <w:snapToGrid w:val="0"/>
      <w:jc w:val="left"/>
    </w:pPr>
    <w:rPr>
      <w:sz w:val="18"/>
      <w:szCs w:val="18"/>
    </w:rPr>
  </w:style>
  <w:style w:type="paragraph" w:styleId="a4">
    <w:name w:val="header"/>
    <w:basedOn w:val="a"/>
    <w:uiPriority w:val="99"/>
    <w:unhideWhenUsed/>
    <w:rsid w:val="00116AC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59"/>
    <w:rsid w:val="00116AC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basedOn w:val="a0"/>
    <w:link w:val="a3"/>
    <w:uiPriority w:val="99"/>
    <w:rsid w:val="00116AC1"/>
    <w:rPr>
      <w:rFonts w:ascii="Times New Roman" w:eastAsia="宋体" w:hAnsi="Times New Roman" w:cs="Times New Roman"/>
      <w:sz w:val="18"/>
      <w:szCs w:val="18"/>
    </w:rPr>
  </w:style>
  <w:style w:type="paragraph" w:customStyle="1" w:styleId="Default">
    <w:name w:val="Default"/>
    <w:qFormat/>
    <w:rsid w:val="00116AC1"/>
    <w:pPr>
      <w:widowControl w:val="0"/>
      <w:autoSpaceDE w:val="0"/>
      <w:autoSpaceDN w:val="0"/>
      <w:adjustRightInd w:val="0"/>
    </w:pPr>
    <w:rPr>
      <w:rFonts w:ascii="宋体" w:eastAsia="宋体" w:cs="宋体"/>
      <w:color w:val="000000"/>
      <w:sz w:val="24"/>
      <w:szCs w:val="24"/>
    </w:rPr>
  </w:style>
  <w:style w:type="paragraph" w:styleId="a6">
    <w:name w:val="Balloon Text"/>
    <w:basedOn w:val="a"/>
    <w:link w:val="Char0"/>
    <w:uiPriority w:val="99"/>
    <w:semiHidden/>
    <w:unhideWhenUsed/>
    <w:rsid w:val="00C62635"/>
    <w:rPr>
      <w:sz w:val="18"/>
      <w:szCs w:val="18"/>
    </w:rPr>
  </w:style>
  <w:style w:type="character" w:customStyle="1" w:styleId="Char0">
    <w:name w:val="批注框文本 Char"/>
    <w:basedOn w:val="a0"/>
    <w:link w:val="a6"/>
    <w:uiPriority w:val="99"/>
    <w:semiHidden/>
    <w:rsid w:val="00C6263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425</Words>
  <Characters>2423</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jcc</dc:creator>
  <cp:lastModifiedBy>2069</cp:lastModifiedBy>
  <cp:revision>25</cp:revision>
  <cp:lastPrinted>2017-03-29T07:45:00Z</cp:lastPrinted>
  <dcterms:created xsi:type="dcterms:W3CDTF">2017-03-31T01:33:00Z</dcterms:created>
  <dcterms:modified xsi:type="dcterms:W3CDTF">2017-03-31T03:30:00Z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