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470" w:rsidRDefault="00267470" w:rsidP="00267470">
      <w:pPr>
        <w:widowControl/>
        <w:spacing w:before="100" w:beforeAutospacing="1" w:after="100" w:afterAutospacing="1" w:line="500" w:lineRule="exact"/>
        <w:jc w:val="left"/>
        <w:rPr>
          <w:rFonts w:ascii="仿宋_GB2312" w:eastAsia="仿宋_GB2312" w:hAnsi="宋体" w:cs="宋体" w:hint="eastAsia"/>
          <w:b/>
          <w:kern w:val="0"/>
          <w:sz w:val="28"/>
          <w:szCs w:val="28"/>
        </w:rPr>
      </w:pPr>
      <w:r w:rsidRPr="00B2053B">
        <w:rPr>
          <w:rFonts w:ascii="仿宋_GB2312" w:eastAsia="仿宋_GB2312" w:hAnsi="宋体" w:cs="宋体" w:hint="eastAsia"/>
          <w:b/>
          <w:kern w:val="0"/>
          <w:sz w:val="28"/>
          <w:szCs w:val="28"/>
        </w:rPr>
        <w:t>附件</w:t>
      </w:r>
      <w:r>
        <w:rPr>
          <w:rFonts w:ascii="仿宋_GB2312" w:eastAsia="仿宋_GB2312" w:hAnsi="宋体" w:cs="宋体" w:hint="eastAsia"/>
          <w:b/>
          <w:kern w:val="0"/>
          <w:sz w:val="28"/>
          <w:szCs w:val="28"/>
        </w:rPr>
        <w:t>1</w:t>
      </w:r>
    </w:p>
    <w:p w:rsidR="00267470" w:rsidRPr="006B0889" w:rsidRDefault="00267470" w:rsidP="00267470">
      <w:pPr>
        <w:rPr>
          <w:b/>
          <w:sz w:val="30"/>
          <w:szCs w:val="30"/>
        </w:rPr>
      </w:pPr>
      <w:bookmarkStart w:id="0" w:name="_GoBack"/>
      <w:r w:rsidRPr="006B0889">
        <w:rPr>
          <w:rFonts w:ascii="仿宋_GB2312" w:eastAsia="仿宋_GB2312" w:hAnsi="宋体" w:cs="宋体" w:hint="eastAsia"/>
          <w:b/>
          <w:kern w:val="0"/>
          <w:sz w:val="30"/>
          <w:szCs w:val="30"/>
        </w:rPr>
        <w:t>关于发布《中医药国际合作专项2017年度项目申报指南》的函</w:t>
      </w:r>
    </w:p>
    <w:bookmarkEnd w:id="0"/>
    <w:p w:rsidR="00267470" w:rsidRPr="00B2053B" w:rsidRDefault="00267470" w:rsidP="00267470">
      <w:pPr>
        <w:widowControl/>
        <w:spacing w:before="100" w:beforeAutospacing="1" w:after="100" w:afterAutospacing="1"/>
        <w:ind w:right="560"/>
        <w:jc w:val="center"/>
        <w:rPr>
          <w:rFonts w:ascii="仿宋_GB2312" w:eastAsia="仿宋_GB2312" w:hAnsi="宋体" w:cs="宋体"/>
          <w:kern w:val="0"/>
          <w:sz w:val="24"/>
          <w:szCs w:val="24"/>
        </w:rPr>
      </w:pPr>
      <w:r w:rsidRPr="00B2053B">
        <w:rPr>
          <w:rFonts w:ascii="仿宋_GB2312" w:eastAsia="仿宋_GB2312" w:hAnsi="宋体" w:cs="宋体"/>
          <w:kern w:val="0"/>
          <w:sz w:val="24"/>
          <w:szCs w:val="24"/>
        </w:rPr>
        <w:t>国中医药国际亚美便函〔2017〕34号</w:t>
      </w:r>
    </w:p>
    <w:p w:rsidR="00267470" w:rsidRPr="00B2053B" w:rsidRDefault="00267470" w:rsidP="00267470">
      <w:pPr>
        <w:widowControl/>
        <w:spacing w:beforeLines="50" w:before="156" w:afterLines="50" w:after="156" w:line="500" w:lineRule="exact"/>
        <w:jc w:val="left"/>
        <w:rPr>
          <w:rFonts w:ascii="仿宋_GB2312" w:eastAsia="仿宋_GB2312" w:hAnsi="宋体" w:cs="宋体"/>
          <w:kern w:val="0"/>
          <w:sz w:val="28"/>
          <w:szCs w:val="28"/>
        </w:rPr>
      </w:pPr>
      <w:r w:rsidRPr="00B2053B">
        <w:rPr>
          <w:rFonts w:ascii="仿宋_GB2312" w:eastAsia="仿宋_GB2312" w:hAnsi="宋体" w:cs="宋体"/>
          <w:kern w:val="0"/>
          <w:sz w:val="28"/>
          <w:szCs w:val="28"/>
        </w:rPr>
        <w:t>各省（自治区、直辖市）中医药管理部门，局各直属单位：</w:t>
      </w:r>
      <w:r w:rsidRPr="00B2053B">
        <w:rPr>
          <w:rFonts w:ascii="仿宋_GB2312" w:eastAsia="仿宋_GB2312" w:hAnsi="宋体" w:cs="宋体"/>
          <w:kern w:val="0"/>
          <w:sz w:val="28"/>
          <w:szCs w:val="28"/>
        </w:rPr>
        <w:br/>
      </w:r>
      <w:r w:rsidRPr="00B2053B">
        <w:rPr>
          <w:rFonts w:ascii="仿宋_GB2312" w:eastAsia="仿宋_GB2312" w:hAnsi="宋体" w:cs="宋体"/>
          <w:kern w:val="0"/>
          <w:sz w:val="28"/>
          <w:szCs w:val="28"/>
        </w:rPr>
        <w:t>   </w:t>
      </w:r>
      <w:r w:rsidRPr="00B2053B">
        <w:rPr>
          <w:rFonts w:ascii="仿宋_GB2312" w:eastAsia="仿宋_GB2312" w:hAnsi="宋体" w:cs="宋体"/>
          <w:kern w:val="0"/>
          <w:sz w:val="28"/>
          <w:szCs w:val="28"/>
        </w:rPr>
        <w:t xml:space="preserve"> 为贯彻落实《中医药</w:t>
      </w:r>
      <w:r w:rsidRPr="00B2053B">
        <w:rPr>
          <w:rFonts w:ascii="仿宋_GB2312" w:eastAsia="仿宋_GB2312" w:hAnsi="宋体" w:cs="宋体"/>
          <w:kern w:val="0"/>
          <w:sz w:val="28"/>
          <w:szCs w:val="28"/>
        </w:rPr>
        <w:t>“</w:t>
      </w:r>
      <w:r w:rsidRPr="00B2053B">
        <w:rPr>
          <w:rFonts w:ascii="仿宋_GB2312" w:eastAsia="仿宋_GB2312" w:hAnsi="宋体" w:cs="宋体"/>
          <w:kern w:val="0"/>
          <w:sz w:val="28"/>
          <w:szCs w:val="28"/>
        </w:rPr>
        <w:t>一带一路</w:t>
      </w:r>
      <w:r w:rsidRPr="00B2053B">
        <w:rPr>
          <w:rFonts w:ascii="仿宋_GB2312" w:eastAsia="仿宋_GB2312" w:hAnsi="宋体" w:cs="宋体"/>
          <w:kern w:val="0"/>
          <w:sz w:val="28"/>
          <w:szCs w:val="28"/>
        </w:rPr>
        <w:t>”</w:t>
      </w:r>
      <w:r w:rsidRPr="00B2053B">
        <w:rPr>
          <w:rFonts w:ascii="仿宋_GB2312" w:eastAsia="仿宋_GB2312" w:hAnsi="宋体" w:cs="宋体"/>
          <w:kern w:val="0"/>
          <w:sz w:val="28"/>
          <w:szCs w:val="28"/>
        </w:rPr>
        <w:t>发展规划（2016-2020）》，促进中医药事业发展和中医药对外交流与合作工作，做好2017年度中医药国际合作专项有关工作，依据2015年颁布的《国家中医药管理局中医药国际合作专项管理办法（试行）》、《国家中医药管理局中医药国际合作专项经费管理办法（试行）》和《国家中医药管理局中医药国际合作专项项目评估评审准则与督查办法（试行）》，我司制定了《中医药国际合作专项2017年度项目申报指南》。</w:t>
      </w:r>
      <w:r w:rsidRPr="00B2053B">
        <w:rPr>
          <w:rFonts w:ascii="仿宋_GB2312" w:eastAsia="仿宋_GB2312" w:hAnsi="宋体" w:cs="宋体"/>
          <w:kern w:val="0"/>
          <w:sz w:val="28"/>
          <w:szCs w:val="28"/>
        </w:rPr>
        <w:br/>
      </w:r>
      <w:r w:rsidRPr="00B2053B">
        <w:rPr>
          <w:rFonts w:ascii="仿宋_GB2312" w:eastAsia="仿宋_GB2312" w:hAnsi="宋体" w:cs="宋体"/>
          <w:kern w:val="0"/>
          <w:sz w:val="28"/>
          <w:szCs w:val="28"/>
        </w:rPr>
        <w:t>   </w:t>
      </w:r>
      <w:r w:rsidRPr="00B2053B">
        <w:rPr>
          <w:rFonts w:ascii="仿宋_GB2312" w:eastAsia="仿宋_GB2312" w:hAnsi="宋体" w:cs="宋体"/>
          <w:kern w:val="0"/>
          <w:sz w:val="28"/>
          <w:szCs w:val="28"/>
        </w:rPr>
        <w:t xml:space="preserve"> 请各单位根据</w:t>
      </w:r>
      <w:r w:rsidRPr="00B2053B">
        <w:rPr>
          <w:rFonts w:ascii="仿宋_GB2312" w:eastAsia="仿宋_GB2312" w:hAnsi="宋体" w:cs="宋体"/>
          <w:kern w:val="0"/>
          <w:sz w:val="28"/>
          <w:szCs w:val="28"/>
        </w:rPr>
        <w:t>“</w:t>
      </w:r>
      <w:r w:rsidRPr="00B2053B">
        <w:rPr>
          <w:rFonts w:ascii="仿宋_GB2312" w:eastAsia="仿宋_GB2312" w:hAnsi="宋体" w:cs="宋体"/>
          <w:kern w:val="0"/>
          <w:sz w:val="28"/>
          <w:szCs w:val="28"/>
        </w:rPr>
        <w:t>指南</w:t>
      </w:r>
      <w:r w:rsidRPr="00B2053B">
        <w:rPr>
          <w:rFonts w:ascii="仿宋_GB2312" w:eastAsia="仿宋_GB2312" w:hAnsi="宋体" w:cs="宋体"/>
          <w:kern w:val="0"/>
          <w:sz w:val="28"/>
          <w:szCs w:val="28"/>
        </w:rPr>
        <w:t>”</w:t>
      </w:r>
      <w:r w:rsidRPr="00B2053B">
        <w:rPr>
          <w:rFonts w:ascii="仿宋_GB2312" w:eastAsia="仿宋_GB2312" w:hAnsi="宋体" w:cs="宋体"/>
          <w:kern w:val="0"/>
          <w:sz w:val="28"/>
          <w:szCs w:val="28"/>
        </w:rPr>
        <w:t>要求，做好中医药国际合作专项2017年度项目申报工作。</w:t>
      </w:r>
    </w:p>
    <w:p w:rsidR="00267470" w:rsidRDefault="00267470" w:rsidP="00267470">
      <w:pPr>
        <w:widowControl/>
        <w:spacing w:line="500" w:lineRule="exact"/>
        <w:jc w:val="left"/>
        <w:rPr>
          <w:rFonts w:ascii="仿宋_GB2312" w:eastAsia="仿宋_GB2312" w:hAnsi="宋体" w:cs="宋体" w:hint="eastAsia"/>
          <w:kern w:val="0"/>
          <w:sz w:val="28"/>
          <w:szCs w:val="28"/>
        </w:rPr>
      </w:pPr>
    </w:p>
    <w:p w:rsidR="00267470" w:rsidRPr="00B2053B" w:rsidRDefault="00267470" w:rsidP="00267470">
      <w:pPr>
        <w:widowControl/>
        <w:spacing w:line="500" w:lineRule="exact"/>
        <w:jc w:val="left"/>
        <w:rPr>
          <w:rFonts w:ascii="仿宋_GB2312" w:eastAsia="仿宋_GB2312" w:hAnsi="宋体" w:cs="宋体"/>
          <w:kern w:val="0"/>
          <w:sz w:val="28"/>
          <w:szCs w:val="28"/>
        </w:rPr>
      </w:pPr>
      <w:r w:rsidRPr="00B2053B">
        <w:rPr>
          <w:rFonts w:ascii="仿宋_GB2312" w:eastAsia="仿宋_GB2312" w:hAnsi="宋体" w:cs="宋体"/>
          <w:kern w:val="0"/>
          <w:sz w:val="28"/>
          <w:szCs w:val="28"/>
        </w:rPr>
        <w:t>附件：中医药国际合作专项2017年度项目申报指南</w:t>
      </w:r>
    </w:p>
    <w:p w:rsidR="00267470" w:rsidRDefault="00267470" w:rsidP="00267470">
      <w:pPr>
        <w:widowControl/>
        <w:spacing w:line="500" w:lineRule="exact"/>
        <w:jc w:val="right"/>
        <w:rPr>
          <w:rFonts w:ascii="仿宋_GB2312" w:eastAsia="仿宋_GB2312" w:hAnsi="宋体" w:cs="宋体" w:hint="eastAsia"/>
          <w:kern w:val="0"/>
          <w:sz w:val="28"/>
          <w:szCs w:val="28"/>
        </w:rPr>
      </w:pPr>
    </w:p>
    <w:p w:rsidR="00267470" w:rsidRPr="00B2053B" w:rsidRDefault="00267470" w:rsidP="00267470">
      <w:pPr>
        <w:widowControl/>
        <w:spacing w:line="500" w:lineRule="exact"/>
        <w:jc w:val="right"/>
        <w:rPr>
          <w:rFonts w:ascii="仿宋_GB2312" w:eastAsia="仿宋_GB2312" w:hAnsi="宋体" w:cs="宋体"/>
          <w:kern w:val="0"/>
          <w:sz w:val="28"/>
          <w:szCs w:val="28"/>
        </w:rPr>
      </w:pPr>
      <w:r w:rsidRPr="00B2053B">
        <w:rPr>
          <w:rFonts w:ascii="仿宋_GB2312" w:eastAsia="仿宋_GB2312" w:hAnsi="宋体" w:cs="宋体"/>
          <w:kern w:val="0"/>
          <w:sz w:val="28"/>
          <w:szCs w:val="28"/>
        </w:rPr>
        <w:t>国家中医药管理局国际合作司</w:t>
      </w:r>
      <w:r w:rsidRPr="00B2053B">
        <w:rPr>
          <w:rFonts w:ascii="仿宋_GB2312" w:eastAsia="仿宋_GB2312" w:hAnsi="宋体" w:cs="宋体"/>
          <w:kern w:val="0"/>
          <w:sz w:val="28"/>
          <w:szCs w:val="28"/>
        </w:rPr>
        <w:br/>
        <w:t>2017年4月17日</w:t>
      </w:r>
    </w:p>
    <w:p w:rsidR="0021422F" w:rsidRPr="00267470" w:rsidRDefault="0021422F"/>
    <w:sectPr w:rsidR="0021422F" w:rsidRPr="002674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4CC" w:rsidRDefault="009C54CC" w:rsidP="00267470">
      <w:r>
        <w:separator/>
      </w:r>
    </w:p>
  </w:endnote>
  <w:endnote w:type="continuationSeparator" w:id="0">
    <w:p w:rsidR="009C54CC" w:rsidRDefault="009C54CC" w:rsidP="00267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4CC" w:rsidRDefault="009C54CC" w:rsidP="00267470">
      <w:r>
        <w:separator/>
      </w:r>
    </w:p>
  </w:footnote>
  <w:footnote w:type="continuationSeparator" w:id="0">
    <w:p w:rsidR="009C54CC" w:rsidRDefault="009C54CC" w:rsidP="002674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020"/>
    <w:rsid w:val="0021422F"/>
    <w:rsid w:val="00267470"/>
    <w:rsid w:val="00704020"/>
    <w:rsid w:val="009C54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47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674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67470"/>
    <w:rPr>
      <w:sz w:val="18"/>
      <w:szCs w:val="18"/>
    </w:rPr>
  </w:style>
  <w:style w:type="paragraph" w:styleId="a4">
    <w:name w:val="footer"/>
    <w:basedOn w:val="a"/>
    <w:link w:val="Char0"/>
    <w:uiPriority w:val="99"/>
    <w:unhideWhenUsed/>
    <w:rsid w:val="00267470"/>
    <w:pPr>
      <w:tabs>
        <w:tab w:val="center" w:pos="4153"/>
        <w:tab w:val="right" w:pos="8306"/>
      </w:tabs>
      <w:snapToGrid w:val="0"/>
      <w:jc w:val="left"/>
    </w:pPr>
    <w:rPr>
      <w:sz w:val="18"/>
      <w:szCs w:val="18"/>
    </w:rPr>
  </w:style>
  <w:style w:type="character" w:customStyle="1" w:styleId="Char0">
    <w:name w:val="页脚 Char"/>
    <w:basedOn w:val="a0"/>
    <w:link w:val="a4"/>
    <w:uiPriority w:val="99"/>
    <w:rsid w:val="0026747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47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674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67470"/>
    <w:rPr>
      <w:sz w:val="18"/>
      <w:szCs w:val="18"/>
    </w:rPr>
  </w:style>
  <w:style w:type="paragraph" w:styleId="a4">
    <w:name w:val="footer"/>
    <w:basedOn w:val="a"/>
    <w:link w:val="Char0"/>
    <w:uiPriority w:val="99"/>
    <w:unhideWhenUsed/>
    <w:rsid w:val="00267470"/>
    <w:pPr>
      <w:tabs>
        <w:tab w:val="center" w:pos="4153"/>
        <w:tab w:val="right" w:pos="8306"/>
      </w:tabs>
      <w:snapToGrid w:val="0"/>
      <w:jc w:val="left"/>
    </w:pPr>
    <w:rPr>
      <w:sz w:val="18"/>
      <w:szCs w:val="18"/>
    </w:rPr>
  </w:style>
  <w:style w:type="character" w:customStyle="1" w:styleId="Char0">
    <w:name w:val="页脚 Char"/>
    <w:basedOn w:val="a0"/>
    <w:link w:val="a4"/>
    <w:uiPriority w:val="99"/>
    <w:rsid w:val="0026747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334</Characters>
  <Application>Microsoft Office Word</Application>
  <DocSecurity>0</DocSecurity>
  <Lines>2</Lines>
  <Paragraphs>1</Paragraphs>
  <ScaleCrop>false</ScaleCrop>
  <Company>广东药学院</Company>
  <LinksUpToDate>false</LinksUpToDate>
  <CharactersWithSpaces>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科技处</dc:creator>
  <cp:keywords/>
  <dc:description/>
  <cp:lastModifiedBy>科技处</cp:lastModifiedBy>
  <cp:revision>2</cp:revision>
  <dcterms:created xsi:type="dcterms:W3CDTF">2017-04-28T08:10:00Z</dcterms:created>
  <dcterms:modified xsi:type="dcterms:W3CDTF">2017-04-28T08:10:00Z</dcterms:modified>
</cp:coreProperties>
</file>