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2018年度国家社会科学基金重大项目招标公告</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经全国哲学社会科学工作领导小组批准，2018年度国家社会科学基金重大项目面向全国公开招标。现将有关事项公告如下：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一、招标单位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全国哲学社会科学工作办公室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二、招标对象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三、招标工作总的要求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高举中国特色社会主义伟大旗帜，以习近平新时代中国特色社会主义思想为指导，深入贯彻落实党的十九大和十九届二中、三中全会精神，贯彻落实《中共中央关于加快构建中国特色哲学社会科学的意见》，坚持解放思想、实事求是、与时俱进、求真务实，发挥国家社科基金示范引导作用，着力加强中国特色哲学社会科学学科体系、学术体系、话语体系建设，着力推出具有重大学术创新价值和文化传承意义的标志性研究成果，为党和国家工作大局服务，为繁荣发展哲学社会科学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四、招标数量和资助强度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本批重大项目包括基础理论研究、应用对策研究和跨学科研究，以基础理论研究为主，共发布364个招标选题研究方向，涵盖国家社科基金26个学科领域。每个招标选题原则上只确立1项中标课题。资助强度根据研究的实际需要确定，一般为每项60-80万元。对于研究周期长、经费投入大、带有工程性质的重大选题及大型数据库建设项目，可单独编制经费预算；如获中标，将根据研究进展情况和完成质量，立项两年后经专家评估合格后予以滚动资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五、投标资格要求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（一）投标责任单位须具备下列条件：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1.在相关研究领域具有较强的科研力量和深厚的学术积累；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2.设有专门负责科研管理工作的职能部门；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3.能够为开展重大项目研究工作提供良好条件。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（二）投标者须具备下列条件：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1.遵守中华人民共和国宪法和法律，遵守国家社科基金各项管理规定；在相关研究领域具有深厚的学术造诣和丰富的科研经验，社会责任感强，学风优良；具有正高级专业技术职称或厅局级以上（含）领导职务，能够承担实质性研究工作并担负科研组织指导职责；每个投标团队的首席专家只能为一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2.在研的国家社科基金重大项目、专项研究项目，马克思主义理论研究和建设工程重大项目、教育部哲学社会科学重大攻关项目，教育部人文社会科学重点研究基地重大项目、国家出版基金项目以及其他国家级重大科研项目的课题负责人，不能作为首席专家参加本次投标。申请教育部哲学社会科学研究重大课题攻关项目及其他国家级科研重大项目的首席专家同年度不能投标国家社科基金重大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3.首席专家只能投标一个项目，且不能作为子课题负责人或课题组成员参与本次投标的其他课题。子课题负责人须具有副高级（含）以上职称，在本批次招标中只能参与一个投标课题，课题组成员最多参与两个投标课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六、投标课题要求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1.投标者须按《招标公告》发布的选题研究方向（附后）投标，自选课题不予受理。本次投标须按照新修订的《投标书》（2018年7月制）规定的内容和要求填写申报材料，填报以前版本无效；《投标书》文本要简洁、规范、清晰，不加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3.投标者要熟知国内外相关领域研究前沿和动态，除必要的学术史梳理外，应着重对同类课题研究状况和他人研究成果做出分析评价，阐明投标选题的价值和意义。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4.投标者要具备扎实的研究基础和丰富的相关前期研究成果。《投标书》要重点介绍首席专家近年来在相关研究领域的学术积累和学术贡献、同行评价和社会影响等方面情况。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5.投标者要树立鲜明的问题意识和创新意识，在框架设计、研究思路、主要内容、基本观点、研究方法等方面，体现投标者创新的学术思想、独到的学术见解和可能取得的突破。投标跨学科选题要侧重文理交叉和协同创新，注重采取多学科研究方法和组建跨学科研究团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6.项目完成时间根据研究工作的实际需要确定，一般应在5年左右完成，部分研究任务艰巨、规模较大、周期较长的课题可分期完成，完成时限不作统一规定。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七、投标纪律要求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1.投标责任单位和首席专家要加强审查把关，切实把好政治方向关和学术质量关。各地社科规划办和在京委托管理机构要从选题设计、课题论证、首席专家、前期研究成果、科研团队和责任单位等方面进行详细审查，合格者予以上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3.子课题负责人和课题组成员须征得本人同意，子课题负责人须在《投标书》上签字，否则视为违规申报。如获中标，子课题负责人一般不得变更。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4.投标者可提出2名以内建议回避评审专家，我办将根据评审工作的实际情况予以考虑。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八、具体时间安排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1.投标人可登录我办网站（www.npopss-cn.gov.cn）下载《国家社科基金重大项目投标书》及相关材料。《投标书》一律用计算机填写、A3纸双面印制中缝装订，经责任单位审核盖章，由各地社科规划办或在京委托管理机构审核汇总后统一报送全国社科工作办规划处，投标截止日期为2018年9月9日。个人单独投标不予受理，逾期不予受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2.各省（区、市）和新疆生产建设兵团社科规划办、在京委托管理机构须于9月10日前，将《投标书》电子文本（WORD文件格式）和投标材料汇总清单电子表格（EXCEL文件格式）发送至npopss@vip.163.com，并确保电子数据的真实性、完整性和一致性；9月13日前将审查合格的纸质《投标书》一式8份（其中原件1份，复印件7份）寄送我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3.全国社科工作办对《投标书》进行资格审查，并组织专家对通过资格审查的投标课题进行评审，提出建议中标课题名单。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sz w:val="24"/>
          <w:szCs w:val="24"/>
        </w:rPr>
      </w:pPr>
      <w:r>
        <w:rPr>
          <w:rFonts w:hint="eastAsia"/>
          <w:sz w:val="24"/>
          <w:szCs w:val="24"/>
        </w:rPr>
        <w:t>4.建议中标课题名单经全国哲学社会科学工作领导小组审批后，在全国社科工作办网站上公示7天。公示期满，对无异议者下达立项通知书。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360" w:firstLineChars="1400"/>
        <w:jc w:val="both"/>
        <w:textAlignment w:val="auto"/>
        <w:outlineLvl w:val="9"/>
        <w:rPr>
          <w:rFonts w:hint="eastAsia"/>
          <w:sz w:val="24"/>
          <w:szCs w:val="24"/>
        </w:rPr>
      </w:pPr>
      <w:r>
        <w:rPr>
          <w:rFonts w:hint="eastAsia"/>
          <w:sz w:val="24"/>
          <w:szCs w:val="24"/>
        </w:rPr>
        <w:t>全国哲学社会科学工作办公室</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080" w:firstLineChars="1700"/>
        <w:jc w:val="both"/>
        <w:textAlignment w:val="auto"/>
        <w:outlineLvl w:val="9"/>
        <w:rPr>
          <w:rFonts w:hint="eastAsia"/>
          <w:sz w:val="24"/>
          <w:szCs w:val="24"/>
        </w:rPr>
      </w:pPr>
      <w:bookmarkStart w:id="0" w:name="_GoBack"/>
      <w:bookmarkEnd w:id="0"/>
      <w:r>
        <w:rPr>
          <w:rFonts w:hint="eastAsia"/>
          <w:sz w:val="24"/>
          <w:szCs w:val="24"/>
        </w:rPr>
        <w:t>2018年7月9日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13E69"/>
    <w:rsid w:val="50B13E69"/>
    <w:rsid w:val="63080C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省社会科学界联合会</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2018-07-12T03:40:00Z</dcterms:created>
  <dc:creator>栗晓静</dc:creator>
  <cp:lastModifiedBy>栗晓静</cp:lastModifiedBy>
  <dcterms:modified xsi:type="dcterms:W3CDTF">2018-07-12T03:43:25Z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